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0C31E1" w14:textId="77777777" w:rsidR="00C038DA" w:rsidRPr="007E5DFE" w:rsidRDefault="001C086E" w:rsidP="002C416F">
      <w:pPr>
        <w:rPr>
          <w:rFonts w:ascii="黑体" w:eastAsia="黑体" w:hAnsi="黑体"/>
          <w:sz w:val="32"/>
        </w:rPr>
      </w:pPr>
      <w:r>
        <w:rPr>
          <w:noProof/>
        </w:rPr>
        <w:drawing>
          <wp:inline distT="0" distB="0" distL="0" distR="0" wp14:anchorId="039F9CD6" wp14:editId="1D506E00">
            <wp:extent cx="1371600" cy="1737360"/>
            <wp:effectExtent l="0" t="0" r="0" b="0"/>
            <wp:docPr id="4" name="图片 4" descr="1 中科网威logo（矢量图 不带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中科网威logo（矢量图 不带标）"/>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1737360"/>
                    </a:xfrm>
                    <a:prstGeom prst="rect">
                      <a:avLst/>
                    </a:prstGeom>
                    <a:noFill/>
                    <a:ln>
                      <a:noFill/>
                    </a:ln>
                  </pic:spPr>
                </pic:pic>
              </a:graphicData>
            </a:graphic>
          </wp:inline>
        </w:drawing>
      </w:r>
    </w:p>
    <w:p w14:paraId="66E26312" w14:textId="77777777" w:rsidR="00C038DA" w:rsidRDefault="00C038DA" w:rsidP="00787F05">
      <w:pPr>
        <w:ind w:firstLine="643"/>
        <w:jc w:val="center"/>
        <w:rPr>
          <w:rFonts w:ascii="黑体" w:eastAsia="黑体" w:hAnsi="黑体"/>
          <w:b/>
          <w:sz w:val="32"/>
        </w:rPr>
      </w:pPr>
    </w:p>
    <w:p w14:paraId="15FF9DAE" w14:textId="77777777" w:rsidR="001C086E" w:rsidRPr="007E5DFE" w:rsidRDefault="001C086E" w:rsidP="00787F05">
      <w:pPr>
        <w:ind w:firstLine="643"/>
        <w:jc w:val="center"/>
        <w:rPr>
          <w:rFonts w:ascii="黑体" w:eastAsia="黑体" w:hAnsi="黑体"/>
          <w:b/>
          <w:sz w:val="32"/>
        </w:rPr>
      </w:pPr>
    </w:p>
    <w:p w14:paraId="0A50E485" w14:textId="7A2D32EB" w:rsidR="007A5CBF" w:rsidRPr="00822B2F" w:rsidRDefault="0010153F" w:rsidP="00701BF3">
      <w:pPr>
        <w:widowControl w:val="0"/>
        <w:snapToGrid/>
        <w:spacing w:before="0" w:after="0"/>
        <w:ind w:firstLineChars="0" w:firstLine="0"/>
        <w:jc w:val="center"/>
        <w:rPr>
          <w:rFonts w:ascii="黑体" w:eastAsia="黑体" w:hAnsi="黑体" w:cs="Arial"/>
          <w:shadow/>
          <w:spacing w:val="28"/>
          <w:position w:val="6"/>
          <w:sz w:val="44"/>
          <w:szCs w:val="52"/>
        </w:rPr>
      </w:pPr>
      <w:r>
        <w:rPr>
          <w:rFonts w:ascii="黑体" w:eastAsia="黑体" w:hAnsi="黑体" w:cs="Arial" w:hint="eastAsia"/>
          <w:shadow/>
          <w:spacing w:val="28"/>
          <w:position w:val="6"/>
          <w:sz w:val="72"/>
          <w:szCs w:val="52"/>
        </w:rPr>
        <w:t>中科神威</w:t>
      </w:r>
      <w:r w:rsidRPr="00822B2F">
        <w:rPr>
          <w:rFonts w:ascii="黑体" w:eastAsia="黑体" w:hAnsi="黑体" w:cs="Arial" w:hint="eastAsia"/>
          <w:shadow/>
          <w:spacing w:val="28"/>
          <w:position w:val="6"/>
          <w:sz w:val="72"/>
          <w:szCs w:val="52"/>
        </w:rPr>
        <w:t>防火墙</w:t>
      </w:r>
      <w:r w:rsidR="009F68B5">
        <w:rPr>
          <w:rFonts w:ascii="黑体" w:eastAsia="黑体" w:hAnsi="黑体" w:cs="Arial" w:hint="eastAsia"/>
          <w:shadow/>
          <w:spacing w:val="28"/>
          <w:position w:val="6"/>
          <w:sz w:val="72"/>
          <w:szCs w:val="52"/>
        </w:rPr>
        <w:t>V</w:t>
      </w:r>
      <w:r w:rsidR="009F68B5">
        <w:rPr>
          <w:rFonts w:ascii="黑体" w:eastAsia="黑体" w:hAnsi="黑体" w:cs="Arial"/>
          <w:shadow/>
          <w:spacing w:val="28"/>
          <w:position w:val="6"/>
          <w:sz w:val="72"/>
          <w:szCs w:val="52"/>
        </w:rPr>
        <w:t>4.0</w:t>
      </w:r>
    </w:p>
    <w:p w14:paraId="5C5B80A8" w14:textId="77777777" w:rsidR="007A5CBF" w:rsidRPr="00822B2F" w:rsidRDefault="007A5CBF" w:rsidP="00701BF3">
      <w:pPr>
        <w:widowControl w:val="0"/>
        <w:snapToGrid/>
        <w:spacing w:before="0" w:after="0"/>
        <w:ind w:firstLineChars="0" w:firstLine="0"/>
        <w:jc w:val="center"/>
        <w:rPr>
          <w:rFonts w:ascii="黑体" w:eastAsia="黑体" w:hAnsi="黑体" w:cs="Arial"/>
          <w:shadow/>
          <w:spacing w:val="28"/>
          <w:position w:val="6"/>
          <w:sz w:val="56"/>
          <w:szCs w:val="52"/>
        </w:rPr>
      </w:pPr>
      <w:r w:rsidRPr="00822B2F">
        <w:rPr>
          <w:rFonts w:ascii="黑体" w:eastAsia="黑体" w:hAnsi="黑体" w:cs="Arial" w:hint="eastAsia"/>
          <w:shadow/>
          <w:spacing w:val="28"/>
          <w:position w:val="6"/>
          <w:sz w:val="56"/>
          <w:szCs w:val="52"/>
        </w:rPr>
        <w:t>技术白皮书</w:t>
      </w:r>
    </w:p>
    <w:p w14:paraId="3D638BAB" w14:textId="77777777" w:rsidR="007A5CBF" w:rsidRPr="007E5DFE" w:rsidRDefault="007A5CBF" w:rsidP="00D102BE">
      <w:pPr>
        <w:tabs>
          <w:tab w:val="left" w:pos="5228"/>
        </w:tabs>
        <w:ind w:firstLineChars="0" w:firstLine="0"/>
        <w:jc w:val="center"/>
        <w:rPr>
          <w:rFonts w:ascii="黑体" w:eastAsia="黑体" w:hAnsi="黑体"/>
          <w:b/>
          <w:sz w:val="36"/>
        </w:rPr>
      </w:pPr>
    </w:p>
    <w:p w14:paraId="2EF1E268" w14:textId="77777777" w:rsidR="007A5CBF" w:rsidRPr="007E5DFE" w:rsidRDefault="007A5CBF" w:rsidP="00D102BE">
      <w:pPr>
        <w:ind w:firstLineChars="0" w:firstLine="0"/>
        <w:jc w:val="center"/>
        <w:rPr>
          <w:rFonts w:ascii="黑体" w:eastAsia="黑体" w:hAnsi="黑体"/>
          <w:b/>
          <w:sz w:val="36"/>
        </w:rPr>
      </w:pPr>
    </w:p>
    <w:p w14:paraId="10878DF8" w14:textId="77777777" w:rsidR="007A5CBF" w:rsidRPr="007E5DFE" w:rsidRDefault="007A5CBF" w:rsidP="00D102BE">
      <w:pPr>
        <w:ind w:firstLineChars="0" w:firstLine="0"/>
        <w:jc w:val="center"/>
        <w:rPr>
          <w:rFonts w:ascii="黑体" w:eastAsia="黑体" w:hAnsi="黑体"/>
          <w:b/>
          <w:sz w:val="36"/>
        </w:rPr>
      </w:pPr>
    </w:p>
    <w:p w14:paraId="3B5E22EF" w14:textId="77777777" w:rsidR="00D102BE" w:rsidRPr="007E5DFE" w:rsidRDefault="00D102BE" w:rsidP="00D102BE">
      <w:pPr>
        <w:ind w:firstLineChars="0" w:firstLine="0"/>
        <w:jc w:val="center"/>
        <w:rPr>
          <w:rFonts w:ascii="黑体" w:eastAsia="黑体" w:hAnsi="黑体"/>
          <w:b/>
          <w:sz w:val="36"/>
        </w:rPr>
      </w:pPr>
    </w:p>
    <w:p w14:paraId="256EFB60" w14:textId="77777777" w:rsidR="00D102BE" w:rsidRPr="007E5DFE" w:rsidRDefault="00D102BE" w:rsidP="00D102BE">
      <w:pPr>
        <w:ind w:firstLineChars="0" w:firstLine="0"/>
        <w:jc w:val="center"/>
        <w:rPr>
          <w:rFonts w:ascii="黑体" w:eastAsia="黑体" w:hAnsi="黑体"/>
          <w:b/>
          <w:sz w:val="36"/>
        </w:rPr>
      </w:pPr>
    </w:p>
    <w:p w14:paraId="2DAE4F78" w14:textId="77777777" w:rsidR="00BE6CEB" w:rsidRPr="007E5DFE" w:rsidRDefault="00BE6CEB" w:rsidP="00D102BE">
      <w:pPr>
        <w:ind w:firstLineChars="0" w:firstLine="0"/>
        <w:jc w:val="center"/>
        <w:rPr>
          <w:rFonts w:ascii="黑体" w:eastAsia="黑体" w:hAnsi="黑体"/>
          <w:b/>
          <w:sz w:val="36"/>
        </w:rPr>
      </w:pPr>
    </w:p>
    <w:p w14:paraId="132B6DE9" w14:textId="77777777" w:rsidR="007A5CBF" w:rsidRPr="00822B2F" w:rsidRDefault="007A5CBF" w:rsidP="007A5CBF">
      <w:pPr>
        <w:ind w:firstLine="562"/>
        <w:jc w:val="center"/>
        <w:rPr>
          <w:rFonts w:ascii="黑体" w:eastAsia="黑体" w:hAnsi="黑体"/>
          <w:b/>
          <w:sz w:val="28"/>
        </w:rPr>
      </w:pPr>
      <w:r w:rsidRPr="00822B2F">
        <w:rPr>
          <w:rFonts w:ascii="黑体" w:eastAsia="黑体" w:hAnsi="黑体" w:hint="eastAsia"/>
          <w:b/>
          <w:sz w:val="28"/>
        </w:rPr>
        <w:t>北京中科</w:t>
      </w:r>
      <w:r w:rsidRPr="00822B2F">
        <w:rPr>
          <w:rFonts w:ascii="黑体" w:eastAsia="黑体" w:hAnsi="黑体"/>
          <w:b/>
          <w:sz w:val="28"/>
        </w:rPr>
        <w:t>网威</w:t>
      </w:r>
      <w:r w:rsidRPr="00822B2F">
        <w:rPr>
          <w:rFonts w:ascii="黑体" w:eastAsia="黑体" w:hAnsi="黑体" w:hint="eastAsia"/>
          <w:b/>
          <w:sz w:val="28"/>
        </w:rPr>
        <w:t>信息技术有限公司</w:t>
      </w:r>
    </w:p>
    <w:p w14:paraId="042449C8" w14:textId="7E602412" w:rsidR="007A5CBF" w:rsidRPr="00822B2F" w:rsidRDefault="007A5CBF" w:rsidP="007A5CBF">
      <w:pPr>
        <w:ind w:firstLine="562"/>
        <w:jc w:val="center"/>
        <w:rPr>
          <w:rFonts w:ascii="黑体" w:eastAsia="黑体" w:hAnsi="黑体"/>
          <w:b/>
          <w:sz w:val="28"/>
        </w:rPr>
      </w:pPr>
      <w:r w:rsidRPr="00822B2F">
        <w:rPr>
          <w:rFonts w:ascii="黑体" w:eastAsia="黑体" w:hAnsi="黑体" w:hint="eastAsia"/>
          <w:b/>
          <w:sz w:val="28"/>
        </w:rPr>
        <w:t>20</w:t>
      </w:r>
      <w:r w:rsidRPr="00822B2F">
        <w:rPr>
          <w:rFonts w:ascii="黑体" w:eastAsia="黑体" w:hAnsi="黑体"/>
          <w:b/>
          <w:sz w:val="28"/>
        </w:rPr>
        <w:t>1</w:t>
      </w:r>
      <w:r w:rsidR="00B838D1">
        <w:rPr>
          <w:rFonts w:ascii="黑体" w:eastAsia="黑体" w:hAnsi="黑体" w:hint="eastAsia"/>
          <w:b/>
          <w:sz w:val="28"/>
        </w:rPr>
        <w:t>8</w:t>
      </w:r>
      <w:r w:rsidRPr="00822B2F">
        <w:rPr>
          <w:rFonts w:ascii="黑体" w:eastAsia="黑体" w:hAnsi="黑体" w:hint="eastAsia"/>
          <w:b/>
          <w:sz w:val="28"/>
        </w:rPr>
        <w:t>年</w:t>
      </w:r>
      <w:r w:rsidR="00B838D1">
        <w:rPr>
          <w:rFonts w:ascii="黑体" w:eastAsia="黑体" w:hAnsi="黑体" w:hint="eastAsia"/>
          <w:b/>
          <w:sz w:val="28"/>
        </w:rPr>
        <w:t>7</w:t>
      </w:r>
      <w:r w:rsidRPr="00822B2F">
        <w:rPr>
          <w:rFonts w:ascii="黑体" w:eastAsia="黑体" w:hAnsi="黑体" w:hint="eastAsia"/>
          <w:b/>
          <w:sz w:val="28"/>
        </w:rPr>
        <w:t>月</w:t>
      </w:r>
    </w:p>
    <w:p w14:paraId="7F2F31BA" w14:textId="77777777" w:rsidR="00526C8E" w:rsidRPr="007E5DFE" w:rsidRDefault="00526C8E">
      <w:pPr>
        <w:snapToGrid/>
        <w:spacing w:before="0" w:after="0" w:line="240" w:lineRule="auto"/>
        <w:ind w:firstLineChars="0" w:firstLine="0"/>
        <w:rPr>
          <w:rFonts w:ascii="黑体" w:eastAsia="黑体" w:hAnsi="黑体"/>
          <w:b/>
          <w:sz w:val="22"/>
        </w:rPr>
      </w:pPr>
    </w:p>
    <w:p w14:paraId="5093B5FD" w14:textId="77777777" w:rsidR="005B3308" w:rsidRPr="007E5DFE" w:rsidRDefault="005B3308" w:rsidP="009818E6">
      <w:pPr>
        <w:pStyle w:val="1"/>
        <w:numPr>
          <w:ilvl w:val="0"/>
          <w:numId w:val="19"/>
        </w:numPr>
        <w:spacing w:before="156" w:afterLines="100" w:after="312" w:line="240" w:lineRule="auto"/>
        <w:rPr>
          <w:rFonts w:ascii="黑体" w:eastAsia="黑体" w:hAnsi="黑体"/>
          <w:sz w:val="24"/>
          <w:szCs w:val="28"/>
        </w:rPr>
      </w:pPr>
      <w:bookmarkStart w:id="0" w:name="_Toc426705887"/>
      <w:bookmarkStart w:id="1" w:name="_Toc359590900"/>
      <w:bookmarkStart w:id="2" w:name="_Toc458693777"/>
      <w:bookmarkStart w:id="3" w:name="_Toc458694524"/>
      <w:r w:rsidRPr="007E5DFE">
        <w:rPr>
          <w:rFonts w:ascii="黑体" w:eastAsia="黑体" w:hAnsi="黑体" w:hint="eastAsia"/>
          <w:sz w:val="24"/>
          <w:szCs w:val="28"/>
        </w:rPr>
        <w:t>前言</w:t>
      </w:r>
      <w:bookmarkEnd w:id="0"/>
      <w:bookmarkEnd w:id="1"/>
      <w:bookmarkEnd w:id="2"/>
      <w:bookmarkEnd w:id="3"/>
    </w:p>
    <w:p w14:paraId="4DB989D8" w14:textId="77777777" w:rsidR="005B3308" w:rsidRPr="007E5DFE" w:rsidRDefault="005B3308" w:rsidP="005B3308">
      <w:pPr>
        <w:rPr>
          <w:rFonts w:ascii="黑体" w:eastAsia="黑体" w:hAnsi="黑体"/>
          <w:color w:val="000000"/>
          <w:szCs w:val="22"/>
        </w:rPr>
      </w:pPr>
      <w:r w:rsidRPr="007E5DFE">
        <w:rPr>
          <w:rFonts w:ascii="黑体" w:eastAsia="黑体" w:hAnsi="黑体" w:hint="eastAsia"/>
          <w:color w:val="000000"/>
          <w:szCs w:val="22"/>
        </w:rPr>
        <w:t>自2009年Gartner定义</w:t>
      </w:r>
      <w:r w:rsidR="002831D9">
        <w:rPr>
          <w:rFonts w:ascii="黑体" w:eastAsia="黑体" w:hAnsi="黑体" w:hint="eastAsia"/>
          <w:color w:val="000000"/>
          <w:szCs w:val="22"/>
        </w:rPr>
        <w:t>下一代防火墙</w:t>
      </w:r>
      <w:r w:rsidRPr="007E5DFE">
        <w:rPr>
          <w:rFonts w:ascii="黑体" w:eastAsia="黑体" w:hAnsi="黑体" w:hint="eastAsia"/>
          <w:color w:val="000000"/>
          <w:szCs w:val="22"/>
        </w:rPr>
        <w:t>以来，</w:t>
      </w:r>
      <w:r w:rsidR="002831D9">
        <w:rPr>
          <w:rFonts w:ascii="黑体" w:eastAsia="黑体" w:hAnsi="黑体" w:hint="eastAsia"/>
          <w:color w:val="000000"/>
          <w:szCs w:val="22"/>
        </w:rPr>
        <w:t>下一代防火墙</w:t>
      </w:r>
      <w:r w:rsidRPr="007E5DFE">
        <w:rPr>
          <w:rFonts w:ascii="黑体" w:eastAsia="黑体" w:hAnsi="黑体" w:hint="eastAsia"/>
          <w:color w:val="000000"/>
          <w:szCs w:val="22"/>
        </w:rPr>
        <w:t>在安全业界得到了很蓬勃的发展。</w:t>
      </w:r>
    </w:p>
    <w:p w14:paraId="61EA02A0" w14:textId="77777777" w:rsidR="005B3308" w:rsidRPr="007E5DFE" w:rsidRDefault="005B3308" w:rsidP="005B3308">
      <w:pPr>
        <w:rPr>
          <w:rFonts w:ascii="黑体" w:eastAsia="黑体" w:hAnsi="黑体"/>
          <w:color w:val="000000"/>
          <w:szCs w:val="22"/>
        </w:rPr>
      </w:pPr>
      <w:r w:rsidRPr="007E5DFE">
        <w:rPr>
          <w:rFonts w:ascii="黑体" w:eastAsia="黑体" w:hAnsi="黑体" w:hint="eastAsia"/>
          <w:color w:val="000000"/>
          <w:szCs w:val="22"/>
        </w:rPr>
        <w:t>但是，当前下一代防火墙宣传大多是围绕着统一检测引擎、基于应用深入检测、流量可视等功能点，都只是对于UTM产品某一个或几个功能点的强化，这些对于客户的网络安全防护没有革命性的突破，无法满足当前网络大变革环境下的安全防护需求。</w:t>
      </w:r>
    </w:p>
    <w:p w14:paraId="6973A830" w14:textId="77777777" w:rsidR="005B3308" w:rsidRPr="007E5DFE" w:rsidRDefault="001F5BEC" w:rsidP="005B3308">
      <w:pPr>
        <w:rPr>
          <w:rFonts w:ascii="黑体" w:eastAsia="黑体" w:hAnsi="黑体"/>
          <w:color w:val="000000"/>
          <w:szCs w:val="22"/>
        </w:rPr>
      </w:pPr>
      <w:r w:rsidRPr="007E5DFE">
        <w:rPr>
          <w:rFonts w:ascii="黑体" w:eastAsia="黑体" w:hAnsi="黑体" w:hint="eastAsia"/>
          <w:color w:val="000000"/>
          <w:szCs w:val="22"/>
        </w:rPr>
        <w:t>中科网威</w:t>
      </w:r>
      <w:r w:rsidR="005B3308" w:rsidRPr="007E5DFE">
        <w:rPr>
          <w:rFonts w:ascii="黑体" w:eastAsia="黑体" w:hAnsi="黑体" w:hint="eastAsia"/>
          <w:color w:val="000000"/>
          <w:szCs w:val="22"/>
        </w:rPr>
        <w:t>认为，防火墙要能称之为“下一代防火墙”（</w:t>
      </w:r>
      <w:r w:rsidR="002831D9">
        <w:rPr>
          <w:rFonts w:ascii="黑体" w:eastAsia="黑体" w:hAnsi="黑体" w:hint="eastAsia"/>
          <w:color w:val="000000"/>
          <w:szCs w:val="22"/>
        </w:rPr>
        <w:t>下一代防火墙</w:t>
      </w:r>
      <w:r w:rsidR="005B3308" w:rsidRPr="007E5DFE">
        <w:rPr>
          <w:rFonts w:ascii="黑体" w:eastAsia="黑体" w:hAnsi="黑体" w:hint="eastAsia"/>
          <w:color w:val="000000"/>
          <w:szCs w:val="22"/>
        </w:rPr>
        <w:t>，Next Generation Firewall），首先要满足虚拟化网络安全防护的需要，面向数据中心、私有云及共有云的云安全需求，并且彻底摒弃网关与终端的割裂式孤岛安全防护，为客户提供完整的、简单易用、低成本的安全防护解决方案。</w:t>
      </w:r>
    </w:p>
    <w:p w14:paraId="15082124" w14:textId="77777777" w:rsidR="005B3308" w:rsidRPr="007E5DFE" w:rsidRDefault="005B3308" w:rsidP="005B3308">
      <w:pPr>
        <w:rPr>
          <w:rFonts w:ascii="黑体" w:eastAsia="黑体" w:hAnsi="黑体"/>
          <w:color w:val="000000"/>
          <w:szCs w:val="22"/>
        </w:rPr>
      </w:pPr>
      <w:r w:rsidRPr="007E5DFE">
        <w:rPr>
          <w:rFonts w:ascii="黑体" w:eastAsia="黑体" w:hAnsi="黑体" w:hint="eastAsia"/>
          <w:color w:val="000000"/>
          <w:szCs w:val="22"/>
        </w:rPr>
        <w:t>因此，</w:t>
      </w:r>
      <w:r w:rsidR="001F5BEC" w:rsidRPr="007E5DFE">
        <w:rPr>
          <w:rFonts w:ascii="黑体" w:eastAsia="黑体" w:hAnsi="黑体" w:hint="eastAsia"/>
          <w:color w:val="000000"/>
          <w:szCs w:val="22"/>
        </w:rPr>
        <w:t>中科网威</w:t>
      </w:r>
      <w:r w:rsidRPr="007E5DFE">
        <w:rPr>
          <w:rFonts w:ascii="黑体" w:eastAsia="黑体" w:hAnsi="黑体" w:hint="eastAsia"/>
          <w:color w:val="000000"/>
          <w:szCs w:val="22"/>
        </w:rPr>
        <w:t>推出了“下一代防火墙”，不仅在统一检测引擎、基于用户、应用、内容的细粒度安全控制、一站式配置、流可视等方面具有优势，更重要的是面向云计算、面向虚拟化、面向未来，立足于云安全，为数据中心、公共云和私有云提供安全防护解决方案。</w:t>
      </w:r>
    </w:p>
    <w:p w14:paraId="73EC2489" w14:textId="27062AA0" w:rsidR="005B3308" w:rsidRPr="007E5DFE" w:rsidRDefault="005B3308" w:rsidP="005B3308">
      <w:pPr>
        <w:rPr>
          <w:rFonts w:ascii="黑体" w:eastAsia="黑体" w:hAnsi="黑体"/>
          <w:color w:val="000000"/>
          <w:sz w:val="20"/>
        </w:rPr>
      </w:pPr>
      <w:r w:rsidRPr="007E5DFE">
        <w:rPr>
          <w:rFonts w:ascii="黑体" w:eastAsia="黑体" w:hAnsi="黑体" w:hint="eastAsia"/>
          <w:color w:val="000000"/>
          <w:szCs w:val="22"/>
        </w:rPr>
        <w:t>最新</w:t>
      </w:r>
      <w:r w:rsidR="00372BA7">
        <w:rPr>
          <w:rFonts w:ascii="黑体" w:eastAsia="黑体" w:hAnsi="黑体" w:hint="eastAsia"/>
          <w:color w:val="000000"/>
          <w:szCs w:val="22"/>
        </w:rPr>
        <w:t>发布的</w:t>
      </w:r>
      <w:r w:rsidR="00D05B9D">
        <w:rPr>
          <w:rFonts w:ascii="黑体" w:eastAsia="黑体" w:hAnsi="黑体" w:hint="eastAsia"/>
          <w:color w:val="000000"/>
          <w:szCs w:val="22"/>
        </w:rPr>
        <w:t>中科神威</w:t>
      </w:r>
      <w:r w:rsidR="00D05B9D" w:rsidRPr="007E5DFE">
        <w:rPr>
          <w:rFonts w:ascii="黑体" w:eastAsia="黑体" w:hAnsi="黑体" w:hint="eastAsia"/>
          <w:color w:val="000000"/>
          <w:szCs w:val="22"/>
        </w:rPr>
        <w:t>系列</w:t>
      </w:r>
      <w:r w:rsidRPr="007E5DFE">
        <w:rPr>
          <w:rFonts w:ascii="黑体" w:eastAsia="黑体" w:hAnsi="黑体" w:hint="eastAsia"/>
          <w:color w:val="000000"/>
          <w:szCs w:val="22"/>
        </w:rPr>
        <w:t>安全产品</w:t>
      </w:r>
      <w:r w:rsidR="00FF79C8">
        <w:rPr>
          <w:rFonts w:ascii="黑体" w:eastAsia="黑体" w:hAnsi="黑体" w:hint="eastAsia"/>
          <w:color w:val="000000"/>
          <w:szCs w:val="22"/>
        </w:rPr>
        <w:t>在功能完善性、稳定性和性能上做了很大改进，</w:t>
      </w:r>
      <w:r w:rsidRPr="007E5DFE">
        <w:rPr>
          <w:rFonts w:ascii="黑体" w:eastAsia="黑体" w:hAnsi="黑体" w:hint="eastAsia"/>
          <w:color w:val="000000"/>
          <w:szCs w:val="22"/>
        </w:rPr>
        <w:t>支持态势感知地图上显示网络安全事件热点，让网络安全管理员全面掌握全网安全势态。</w:t>
      </w:r>
    </w:p>
    <w:p w14:paraId="4542A065" w14:textId="64068D1B" w:rsidR="005B3308" w:rsidRPr="007E5DFE" w:rsidRDefault="0010153F" w:rsidP="00941679">
      <w:pPr>
        <w:pStyle w:val="1"/>
        <w:numPr>
          <w:ilvl w:val="0"/>
          <w:numId w:val="19"/>
        </w:numPr>
        <w:spacing w:before="156" w:afterLines="100" w:after="312" w:line="240" w:lineRule="auto"/>
        <w:rPr>
          <w:rFonts w:ascii="黑体" w:eastAsia="黑体" w:hAnsi="黑体"/>
          <w:sz w:val="24"/>
          <w:szCs w:val="28"/>
        </w:rPr>
      </w:pPr>
      <w:bookmarkStart w:id="4" w:name="_Toc426705888"/>
      <w:bookmarkStart w:id="5" w:name="_Toc458693778"/>
      <w:bookmarkStart w:id="6" w:name="_Toc458694525"/>
      <w:r>
        <w:rPr>
          <w:rFonts w:ascii="黑体" w:eastAsia="黑体" w:hAnsi="黑体" w:hint="eastAsia"/>
          <w:sz w:val="24"/>
          <w:szCs w:val="28"/>
        </w:rPr>
        <w:t>中科神威</w:t>
      </w:r>
      <w:r w:rsidR="005B3308" w:rsidRPr="007E5DFE">
        <w:rPr>
          <w:rFonts w:ascii="黑体" w:eastAsia="黑体" w:hAnsi="黑体" w:hint="eastAsia"/>
          <w:sz w:val="24"/>
          <w:szCs w:val="28"/>
        </w:rPr>
        <w:t>防火墙</w:t>
      </w:r>
      <w:bookmarkEnd w:id="4"/>
      <w:bookmarkEnd w:id="5"/>
      <w:bookmarkEnd w:id="6"/>
    </w:p>
    <w:p w14:paraId="281009A6" w14:textId="77777777" w:rsidR="005B3308" w:rsidRPr="007E5DFE" w:rsidRDefault="005B3308" w:rsidP="00EB1B11">
      <w:pPr>
        <w:pStyle w:val="2"/>
        <w:widowControl w:val="0"/>
        <w:numPr>
          <w:ilvl w:val="0"/>
          <w:numId w:val="20"/>
        </w:numPr>
        <w:tabs>
          <w:tab w:val="clear" w:pos="709"/>
        </w:tabs>
        <w:snapToGrid/>
        <w:spacing w:line="276" w:lineRule="auto"/>
        <w:ind w:rightChars="100" w:right="210"/>
        <w:rPr>
          <w:rFonts w:ascii="黑体" w:hAnsi="黑体"/>
          <w:sz w:val="24"/>
          <w:szCs w:val="28"/>
        </w:rPr>
      </w:pPr>
      <w:bookmarkStart w:id="7" w:name="_Toc426705889"/>
      <w:bookmarkStart w:id="8" w:name="_Toc458693779"/>
      <w:bookmarkStart w:id="9" w:name="_Toc458694526"/>
      <w:r w:rsidRPr="007E5DFE">
        <w:rPr>
          <w:rFonts w:ascii="黑体" w:hAnsi="黑体" w:hint="eastAsia"/>
          <w:sz w:val="24"/>
          <w:szCs w:val="28"/>
        </w:rPr>
        <w:t>主要技术</w:t>
      </w:r>
      <w:bookmarkEnd w:id="7"/>
      <w:bookmarkEnd w:id="8"/>
      <w:bookmarkEnd w:id="9"/>
    </w:p>
    <w:p w14:paraId="0A4EFFAC" w14:textId="3A26634D" w:rsidR="005B3308" w:rsidRDefault="00CC4065" w:rsidP="00A2214D">
      <w:pPr>
        <w:pStyle w:val="3"/>
        <w:widowControl w:val="0"/>
        <w:numPr>
          <w:ilvl w:val="2"/>
          <w:numId w:val="25"/>
        </w:numPr>
        <w:spacing w:before="260" w:after="260" w:line="276" w:lineRule="auto"/>
        <w:ind w:rightChars="100" w:right="210"/>
        <w:rPr>
          <w:rFonts w:ascii="黑体" w:eastAsia="黑体" w:hAnsi="黑体" w:hint="eastAsia"/>
          <w:sz w:val="21"/>
          <w:szCs w:val="22"/>
        </w:rPr>
      </w:pPr>
      <w:r>
        <w:rPr>
          <w:rFonts w:ascii="黑体" w:eastAsia="黑体" w:hAnsi="黑体" w:hint="eastAsia"/>
          <w:sz w:val="21"/>
          <w:szCs w:val="22"/>
        </w:rPr>
        <w:t>国产自主可控</w:t>
      </w:r>
      <w:r w:rsidR="00A85EEB">
        <w:rPr>
          <w:rFonts w:ascii="黑体" w:eastAsia="黑体" w:hAnsi="黑体" w:hint="eastAsia"/>
          <w:sz w:val="21"/>
          <w:szCs w:val="22"/>
        </w:rPr>
        <w:t>软硬件</w:t>
      </w:r>
      <w:bookmarkStart w:id="10" w:name="_GoBack"/>
      <w:bookmarkEnd w:id="10"/>
      <w:r>
        <w:rPr>
          <w:rFonts w:ascii="黑体" w:eastAsia="黑体" w:hAnsi="黑体" w:hint="eastAsia"/>
          <w:sz w:val="21"/>
          <w:szCs w:val="22"/>
        </w:rPr>
        <w:t>平台</w:t>
      </w:r>
    </w:p>
    <w:p w14:paraId="6CBC3692" w14:textId="18268755" w:rsidR="00315E63" w:rsidRDefault="00315E63" w:rsidP="00315E63">
      <w:pPr>
        <w:rPr>
          <w:rFonts w:ascii="黑体" w:eastAsia="黑体" w:hAnsi="黑体" w:hint="eastAsia"/>
          <w:szCs w:val="22"/>
        </w:rPr>
      </w:pPr>
      <w:r w:rsidRPr="00315E63">
        <w:rPr>
          <w:rFonts w:ascii="黑体" w:eastAsia="黑体" w:hAnsi="黑体" w:hint="eastAsia"/>
          <w:szCs w:val="22"/>
        </w:rPr>
        <w:t>中科神威防火墙</w:t>
      </w:r>
      <w:r>
        <w:rPr>
          <w:rFonts w:ascii="黑体" w:eastAsia="黑体" w:hAnsi="黑体" w:hint="eastAsia"/>
          <w:szCs w:val="22"/>
        </w:rPr>
        <w:t>系列</w:t>
      </w:r>
      <w:r w:rsidRPr="00315E63">
        <w:rPr>
          <w:rFonts w:ascii="黑体" w:eastAsia="黑体" w:hAnsi="黑体" w:hint="eastAsia"/>
          <w:szCs w:val="22"/>
        </w:rPr>
        <w:t>的硬软件完全由中科网威自主设计，其中硬件平台的核心处理器采用了目前国内性能最好的第三代申威处理器SW1621，该处理器采用28nm生产工艺，</w:t>
      </w:r>
      <w:r w:rsidR="00D23B2E">
        <w:rPr>
          <w:rFonts w:ascii="黑体" w:eastAsia="黑体" w:hAnsi="黑体" w:hint="eastAsia"/>
          <w:szCs w:val="22"/>
        </w:rPr>
        <w:t>16核，</w:t>
      </w:r>
      <w:r w:rsidRPr="00315E63">
        <w:rPr>
          <w:rFonts w:ascii="黑体" w:eastAsia="黑体" w:hAnsi="黑体" w:hint="eastAsia"/>
          <w:szCs w:val="22"/>
        </w:rPr>
        <w:t>主频2.0GHz，每秒浮点运算次数高达512G，采用64位自主精简指令集，对溢出式攻击和恶意代码有天然的免疫能力。同时采用的为配合申威处理器而专门研制的申威国产IO套片集成了PCI-E 交换功能、桥片功能和I/O功能，支持多种通用高速接口和低速接口并具有片上智能维护系统，可以替代非国产的桥片和I/O芯片，提高了整个硬件平台的国产化程度，也使整个主板的设计更加紧凑、兼容。</w:t>
      </w:r>
    </w:p>
    <w:p w14:paraId="4F4AB221" w14:textId="7FA070CE" w:rsidR="00315E63" w:rsidRPr="00315E63" w:rsidRDefault="00315E63" w:rsidP="00315E63">
      <w:r w:rsidRPr="00CA3C23">
        <w:rPr>
          <w:noProof/>
        </w:rPr>
        <w:lastRenderedPageBreak/>
        <w:drawing>
          <wp:inline distT="0" distB="0" distL="0" distR="0" wp14:anchorId="4914805A" wp14:editId="328CDDBB">
            <wp:extent cx="5067300" cy="4756150"/>
            <wp:effectExtent l="0" t="0" r="0" b="6350"/>
            <wp:docPr id="5" name="图片 5" descr="6A_i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A_is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300" cy="4756150"/>
                    </a:xfrm>
                    <a:prstGeom prst="rect">
                      <a:avLst/>
                    </a:prstGeom>
                    <a:noFill/>
                    <a:ln>
                      <a:noFill/>
                    </a:ln>
                  </pic:spPr>
                </pic:pic>
              </a:graphicData>
            </a:graphic>
          </wp:inline>
        </w:drawing>
      </w:r>
    </w:p>
    <w:p w14:paraId="58AE252B"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那么，软件如何充分利用多核硬件架构以提升性能呢？</w:t>
      </w:r>
    </w:p>
    <w:p w14:paraId="2BD4C946" w14:textId="686A9866" w:rsidR="005B3308" w:rsidRPr="007E5DFE" w:rsidRDefault="005B3308" w:rsidP="005B3308">
      <w:pPr>
        <w:rPr>
          <w:rFonts w:ascii="黑体" w:eastAsia="黑体" w:hAnsi="黑体"/>
          <w:szCs w:val="22"/>
        </w:rPr>
      </w:pPr>
      <w:r w:rsidRPr="007E5DFE">
        <w:rPr>
          <w:rFonts w:ascii="黑体" w:eastAsia="黑体" w:hAnsi="黑体" w:hint="eastAsia"/>
          <w:szCs w:val="22"/>
        </w:rPr>
        <w:t>图4-3是</w:t>
      </w:r>
      <w:r w:rsidR="00862107">
        <w:rPr>
          <w:rFonts w:ascii="黑体" w:eastAsia="黑体" w:hAnsi="黑体" w:hint="eastAsia"/>
          <w:szCs w:val="22"/>
        </w:rPr>
        <w:t>网威</w:t>
      </w:r>
      <w:r w:rsidR="0010153F">
        <w:rPr>
          <w:rFonts w:ascii="黑体" w:eastAsia="黑体" w:hAnsi="黑体"/>
          <w:szCs w:val="22"/>
        </w:rPr>
        <w:t>ISOS</w:t>
      </w:r>
      <w:r w:rsidRPr="007E5DFE">
        <w:rPr>
          <w:rFonts w:ascii="黑体" w:eastAsia="黑体" w:hAnsi="黑体" w:hint="eastAsia"/>
          <w:szCs w:val="22"/>
        </w:rPr>
        <w:t>系统平台内部逻辑结构，它把最耗费CPU资源的网络数据处理放在数据平面，由多个CPU并行处理。</w:t>
      </w:r>
    </w:p>
    <w:p w14:paraId="1D3A566D" w14:textId="6E716240" w:rsidR="005B3308" w:rsidRPr="007E5DFE" w:rsidRDefault="00D631F3" w:rsidP="00D631F3">
      <w:pPr>
        <w:jc w:val="center"/>
        <w:rPr>
          <w:rFonts w:ascii="黑体" w:eastAsia="黑体" w:hAnsi="黑体"/>
          <w:szCs w:val="22"/>
        </w:rPr>
      </w:pPr>
      <w:r>
        <w:rPr>
          <w:noProof/>
        </w:rPr>
        <w:lastRenderedPageBreak/>
        <w:drawing>
          <wp:inline distT="0" distB="0" distL="0" distR="0" wp14:anchorId="679D8104" wp14:editId="0211D4E3">
            <wp:extent cx="4210050" cy="4152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0050" cy="4152900"/>
                    </a:xfrm>
                    <a:prstGeom prst="rect">
                      <a:avLst/>
                    </a:prstGeom>
                    <a:noFill/>
                    <a:ln>
                      <a:noFill/>
                    </a:ln>
                  </pic:spPr>
                </pic:pic>
              </a:graphicData>
            </a:graphic>
          </wp:inline>
        </w:drawing>
      </w:r>
    </w:p>
    <w:p w14:paraId="62125ED3" w14:textId="35B256F3" w:rsidR="005B3308" w:rsidRPr="007E5DFE" w:rsidRDefault="005B3308" w:rsidP="005B3308">
      <w:pPr>
        <w:jc w:val="center"/>
        <w:rPr>
          <w:rFonts w:ascii="黑体" w:eastAsia="黑体" w:hAnsi="黑体"/>
          <w:szCs w:val="22"/>
        </w:rPr>
      </w:pPr>
      <w:r w:rsidRPr="007E5DFE">
        <w:rPr>
          <w:rFonts w:ascii="黑体" w:eastAsia="黑体" w:hAnsi="黑体" w:hint="eastAsia"/>
          <w:szCs w:val="22"/>
        </w:rPr>
        <w:t xml:space="preserve">图4-3 </w:t>
      </w:r>
      <w:r w:rsidR="00862107">
        <w:rPr>
          <w:rFonts w:ascii="黑体" w:eastAsia="黑体" w:hAnsi="黑体" w:hint="eastAsia"/>
          <w:szCs w:val="22"/>
        </w:rPr>
        <w:t>网威</w:t>
      </w:r>
      <w:r w:rsidR="0010153F">
        <w:rPr>
          <w:rFonts w:ascii="黑体" w:eastAsia="黑体" w:hAnsi="黑体"/>
          <w:szCs w:val="22"/>
        </w:rPr>
        <w:t>IS</w:t>
      </w:r>
      <w:r w:rsidR="000254E5">
        <w:rPr>
          <w:rFonts w:ascii="黑体" w:eastAsia="黑体" w:hAnsi="黑体" w:hint="eastAsia"/>
          <w:szCs w:val="22"/>
        </w:rPr>
        <w:t>OS</w:t>
      </w:r>
      <w:r w:rsidRPr="007E5DFE">
        <w:rPr>
          <w:rFonts w:ascii="黑体" w:eastAsia="黑体" w:hAnsi="黑体" w:hint="eastAsia"/>
          <w:szCs w:val="22"/>
        </w:rPr>
        <w:t>系统平台内如逻辑结构图</w:t>
      </w:r>
    </w:p>
    <w:p w14:paraId="75CCAC93" w14:textId="7D843145" w:rsidR="005B3308" w:rsidRPr="007E5DFE" w:rsidRDefault="005B3308" w:rsidP="005B3308">
      <w:pPr>
        <w:spacing w:before="240"/>
        <w:rPr>
          <w:rFonts w:ascii="黑体" w:eastAsia="黑体" w:hAnsi="黑体"/>
          <w:iCs/>
          <w:szCs w:val="22"/>
        </w:rPr>
      </w:pPr>
      <w:r w:rsidRPr="007E5DFE">
        <w:rPr>
          <w:rFonts w:ascii="黑体" w:eastAsia="黑体" w:hAnsi="黑体" w:hint="eastAsia"/>
          <w:szCs w:val="22"/>
        </w:rPr>
        <w:t>如图4-3所示，</w:t>
      </w:r>
      <w:r w:rsidR="0010153F">
        <w:rPr>
          <w:rFonts w:ascii="黑体" w:eastAsia="黑体" w:hAnsi="黑体" w:hint="eastAsia"/>
          <w:szCs w:val="22"/>
        </w:rPr>
        <w:t>I</w:t>
      </w:r>
      <w:r w:rsidR="0010153F">
        <w:rPr>
          <w:rFonts w:ascii="黑体" w:eastAsia="黑体" w:hAnsi="黑体"/>
          <w:szCs w:val="22"/>
        </w:rPr>
        <w:t>SOS</w:t>
      </w:r>
      <w:r w:rsidRPr="007E5DFE">
        <w:rPr>
          <w:rFonts w:ascii="黑体" w:eastAsia="黑体" w:hAnsi="黑体" w:hint="eastAsia"/>
          <w:szCs w:val="22"/>
        </w:rPr>
        <w:t>系统被划分为控制平面（Control Plane）、数据平面（Data Plane）、以及硬件抽象层、操作系统</w:t>
      </w:r>
      <w:r w:rsidR="00D631F3">
        <w:rPr>
          <w:rFonts w:ascii="黑体" w:eastAsia="黑体" w:hAnsi="黑体" w:hint="eastAsia"/>
          <w:szCs w:val="22"/>
        </w:rPr>
        <w:t>I</w:t>
      </w:r>
      <w:r w:rsidR="00D631F3">
        <w:rPr>
          <w:rFonts w:ascii="黑体" w:eastAsia="黑体" w:hAnsi="黑体"/>
          <w:szCs w:val="22"/>
        </w:rPr>
        <w:t>S</w:t>
      </w:r>
      <w:r w:rsidR="000254E5">
        <w:rPr>
          <w:rFonts w:ascii="黑体" w:eastAsia="黑体" w:hAnsi="黑体" w:hint="eastAsia"/>
          <w:szCs w:val="22"/>
        </w:rPr>
        <w:t>OS</w:t>
      </w:r>
      <w:r w:rsidRPr="007E5DFE">
        <w:rPr>
          <w:rFonts w:ascii="黑体" w:eastAsia="黑体" w:hAnsi="黑体" w:hint="eastAsia"/>
          <w:szCs w:val="22"/>
        </w:rPr>
        <w:t>，</w:t>
      </w:r>
      <w:r w:rsidRPr="007E5DFE">
        <w:rPr>
          <w:rFonts w:ascii="黑体" w:eastAsia="黑体" w:hAnsi="黑体" w:hint="eastAsia"/>
          <w:iCs/>
          <w:szCs w:val="22"/>
        </w:rPr>
        <w:t>控制平面主要负责对系统管理、协议处理、数据转发进行控制；数据平面专门负责数据转发、安全过滤业务处理，从TCP/IP协议栈应用层数据均在数据平面进行处理，每个Core均实现了IPV4、MPLS引擎，可以并行处理网络数据包；系统虚拟层主要为控制平面和数据平面提供统一的系统服务接口，包括内存管理、时钟管理、任务管理、中断管理、文件系统管理、设备管理等；底层驱动和BSP负责各种设备的初始化、寄存器设置和控制以及报文收发控制等。</w:t>
      </w:r>
    </w:p>
    <w:p w14:paraId="48058122" w14:textId="77777777" w:rsidR="005B3308" w:rsidRPr="00B977C9" w:rsidRDefault="005B3308" w:rsidP="00054CA9">
      <w:pPr>
        <w:pStyle w:val="3"/>
        <w:widowControl w:val="0"/>
        <w:numPr>
          <w:ilvl w:val="2"/>
          <w:numId w:val="25"/>
        </w:numPr>
        <w:spacing w:before="260" w:after="260" w:line="276" w:lineRule="auto"/>
        <w:ind w:rightChars="100" w:right="210"/>
        <w:rPr>
          <w:rFonts w:ascii="黑体" w:eastAsia="黑体" w:hAnsi="黑体"/>
          <w:sz w:val="21"/>
          <w:szCs w:val="22"/>
        </w:rPr>
      </w:pPr>
      <w:r w:rsidRPr="00B977C9">
        <w:rPr>
          <w:rFonts w:ascii="黑体" w:eastAsia="黑体" w:hAnsi="黑体" w:hint="eastAsia"/>
          <w:sz w:val="21"/>
          <w:szCs w:val="22"/>
        </w:rPr>
        <w:t>统一安全引擎ISE技术</w:t>
      </w:r>
    </w:p>
    <w:p w14:paraId="1637C767"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IPS、DPI、AV等特性都需对报文进行深度扫描，由于UTM的设计理念决定了每个报文需要经过多次扫描，严重影响了UTM的处理性能。如果防火墙能做到对每个报文只是做一次扫描后提取到后续业务处理所需全部信息，那么防火墙性能就不会像UTM那样，随着开启的功能越多性能越低。</w:t>
      </w:r>
    </w:p>
    <w:p w14:paraId="74E969EB" w14:textId="37A768A6" w:rsidR="005B3308" w:rsidRPr="007E5DFE" w:rsidRDefault="00D631F3" w:rsidP="005B3308">
      <w:pPr>
        <w:rPr>
          <w:rFonts w:ascii="黑体" w:eastAsia="黑体" w:hAnsi="黑体"/>
          <w:szCs w:val="22"/>
        </w:rPr>
      </w:pPr>
      <w:r>
        <w:rPr>
          <w:rFonts w:ascii="黑体" w:eastAsia="黑体" w:hAnsi="黑体" w:hint="eastAsia"/>
          <w:szCs w:val="22"/>
        </w:rPr>
        <w:lastRenderedPageBreak/>
        <w:t>中科神威</w:t>
      </w:r>
      <w:r w:rsidR="002831D9">
        <w:rPr>
          <w:rFonts w:ascii="黑体" w:eastAsia="黑体" w:hAnsi="黑体" w:hint="eastAsia"/>
          <w:szCs w:val="22"/>
        </w:rPr>
        <w:t>防火墙</w:t>
      </w:r>
      <w:r>
        <w:rPr>
          <w:rFonts w:ascii="黑体" w:eastAsia="黑体" w:hAnsi="黑体" w:hint="eastAsia"/>
          <w:szCs w:val="22"/>
        </w:rPr>
        <w:t xml:space="preserve"> V</w:t>
      </w:r>
      <w:r>
        <w:rPr>
          <w:rFonts w:ascii="黑体" w:eastAsia="黑体" w:hAnsi="黑体"/>
          <w:szCs w:val="22"/>
        </w:rPr>
        <w:t>4.0</w:t>
      </w:r>
      <w:r w:rsidR="005B3308" w:rsidRPr="007E5DFE">
        <w:rPr>
          <w:rFonts w:ascii="黑体" w:eastAsia="黑体" w:hAnsi="黑体" w:hint="eastAsia"/>
          <w:szCs w:val="22"/>
        </w:rPr>
        <w:t>将应用识别、内容检测、URL过滤、入侵检测、病毒识别五个处理引擎合为一个，采用自创高效的HFA正则匹配算法，实现对报文的高效一次性处理。</w:t>
      </w:r>
      <w:r w:rsidR="009C2D92">
        <w:rPr>
          <w:rFonts w:ascii="黑体" w:eastAsia="黑体" w:hAnsi="黑体" w:hint="eastAsia"/>
          <w:szCs w:val="22"/>
        </w:rPr>
        <w:t>中科神威防火墙V4.0</w:t>
      </w:r>
      <w:r w:rsidR="005B3308" w:rsidRPr="007E5DFE">
        <w:rPr>
          <w:rFonts w:ascii="黑体" w:eastAsia="黑体" w:hAnsi="黑体" w:hint="eastAsia"/>
          <w:szCs w:val="22"/>
        </w:rPr>
        <w:t>统一安全引擎ISE的一次扫描提取报文的信息会根据开启的深度扫描功能动态调整，避免不必要的资源消耗。应用高性能的硬件平台，全部功能均启动，</w:t>
      </w:r>
      <w:r>
        <w:rPr>
          <w:rFonts w:ascii="黑体" w:eastAsia="黑体" w:hAnsi="黑体" w:hint="eastAsia"/>
          <w:szCs w:val="22"/>
        </w:rPr>
        <w:t>中科神威</w:t>
      </w:r>
      <w:r w:rsidR="002831D9">
        <w:rPr>
          <w:rFonts w:ascii="黑体" w:eastAsia="黑体" w:hAnsi="黑体" w:hint="eastAsia"/>
          <w:szCs w:val="22"/>
        </w:rPr>
        <w:t>防火墙</w:t>
      </w:r>
      <w:r>
        <w:rPr>
          <w:rFonts w:ascii="黑体" w:eastAsia="黑体" w:hAnsi="黑体" w:hint="eastAsia"/>
          <w:szCs w:val="22"/>
        </w:rPr>
        <w:t>V</w:t>
      </w:r>
      <w:r>
        <w:rPr>
          <w:rFonts w:ascii="黑体" w:eastAsia="黑体" w:hAnsi="黑体"/>
          <w:szCs w:val="22"/>
        </w:rPr>
        <w:t>4.0</w:t>
      </w:r>
      <w:r w:rsidR="005B3308" w:rsidRPr="007E5DFE">
        <w:rPr>
          <w:rFonts w:ascii="黑体" w:eastAsia="黑体" w:hAnsi="黑体" w:hint="eastAsia"/>
          <w:szCs w:val="22"/>
        </w:rPr>
        <w:t>可处理10Gbps吞吐，业内领先。</w:t>
      </w:r>
    </w:p>
    <w:p w14:paraId="399162B8" w14:textId="77777777" w:rsidR="005B3308" w:rsidRPr="00BB4BE2" w:rsidRDefault="005B3308" w:rsidP="00054CA9">
      <w:pPr>
        <w:pStyle w:val="3"/>
        <w:widowControl w:val="0"/>
        <w:numPr>
          <w:ilvl w:val="2"/>
          <w:numId w:val="25"/>
        </w:numPr>
        <w:spacing w:before="260" w:after="260" w:line="276" w:lineRule="auto"/>
        <w:ind w:rightChars="100" w:right="210"/>
        <w:rPr>
          <w:rFonts w:ascii="黑体" w:eastAsia="黑体" w:hAnsi="黑体"/>
          <w:sz w:val="21"/>
          <w:szCs w:val="22"/>
        </w:rPr>
      </w:pPr>
      <w:r w:rsidRPr="00BB4BE2">
        <w:rPr>
          <w:rFonts w:ascii="黑体" w:eastAsia="黑体" w:hAnsi="黑体" w:hint="eastAsia"/>
          <w:sz w:val="21"/>
          <w:szCs w:val="22"/>
        </w:rPr>
        <w:t>业界领先的HFA一体化扫描算法</w:t>
      </w:r>
    </w:p>
    <w:p w14:paraId="1984FA8C" w14:textId="77777777" w:rsidR="005B3308" w:rsidRPr="007E5DFE" w:rsidRDefault="001F5BEC" w:rsidP="005B3308">
      <w:pPr>
        <w:rPr>
          <w:rFonts w:ascii="黑体" w:eastAsia="黑体" w:hAnsi="黑体"/>
          <w:szCs w:val="22"/>
        </w:rPr>
      </w:pPr>
      <w:r w:rsidRPr="007E5DFE">
        <w:rPr>
          <w:rFonts w:ascii="黑体" w:eastAsia="黑体" w:hAnsi="黑体" w:hint="eastAsia"/>
          <w:szCs w:val="22"/>
        </w:rPr>
        <w:t>中科网威</w:t>
      </w:r>
      <w:r w:rsidR="005B3308" w:rsidRPr="007E5DFE">
        <w:rPr>
          <w:rFonts w:ascii="黑体" w:eastAsia="黑体" w:hAnsi="黑体" w:hint="eastAsia"/>
          <w:szCs w:val="22"/>
        </w:rPr>
        <w:t>的HFA（Hybrid Finite Automation)结合了DFA和NFA两种算法的优势，其空间占用与NFA相近，性能却超过DFA；能在最小的空间占用基础上获取最佳的时间性能，极大限度地提高一体化深度探测的效率，极大地提高</w:t>
      </w:r>
      <w:r w:rsidR="002831D9">
        <w:rPr>
          <w:rFonts w:ascii="黑体" w:eastAsia="黑体" w:hAnsi="黑体" w:hint="eastAsia"/>
          <w:szCs w:val="22"/>
        </w:rPr>
        <w:t>下一代防火墙</w:t>
      </w:r>
      <w:r w:rsidR="005B3308" w:rsidRPr="007E5DFE">
        <w:rPr>
          <w:rFonts w:ascii="黑体" w:eastAsia="黑体" w:hAnsi="黑体" w:hint="eastAsia"/>
          <w:szCs w:val="22"/>
        </w:rPr>
        <w:t>的性能。</w:t>
      </w:r>
    </w:p>
    <w:p w14:paraId="1D8C8E33" w14:textId="77777777" w:rsidR="005B3308" w:rsidRPr="007E5DFE" w:rsidRDefault="001F5BEC" w:rsidP="005B3308">
      <w:pPr>
        <w:rPr>
          <w:rFonts w:ascii="黑体" w:eastAsia="黑体" w:hAnsi="黑体"/>
          <w:szCs w:val="22"/>
        </w:rPr>
      </w:pPr>
      <w:r w:rsidRPr="007E5DFE">
        <w:rPr>
          <w:rFonts w:ascii="黑体" w:eastAsia="黑体" w:hAnsi="黑体" w:hint="eastAsia"/>
          <w:szCs w:val="22"/>
        </w:rPr>
        <w:t>中科网威</w:t>
      </w:r>
      <w:r w:rsidR="005B3308" w:rsidRPr="007E5DFE">
        <w:rPr>
          <w:rFonts w:ascii="黑体" w:eastAsia="黑体" w:hAnsi="黑体" w:hint="eastAsia"/>
          <w:szCs w:val="22"/>
        </w:rPr>
        <w:t>的HFA算法，能够在加载了数十万条数量级特征库的条件下，达到每核数10G的扫描性能，强劲的性能轻松满足复杂的应用层深度探测扫描的需求。</w:t>
      </w:r>
    </w:p>
    <w:p w14:paraId="3437FCFD" w14:textId="77777777" w:rsidR="005B3308" w:rsidRPr="007E5DFE" w:rsidRDefault="001F5BEC" w:rsidP="005B3308">
      <w:pPr>
        <w:rPr>
          <w:rFonts w:ascii="黑体" w:eastAsia="黑体" w:hAnsi="黑体"/>
          <w:szCs w:val="22"/>
        </w:rPr>
      </w:pPr>
      <w:r w:rsidRPr="007E5DFE">
        <w:rPr>
          <w:rFonts w:ascii="黑体" w:eastAsia="黑体" w:hAnsi="黑体" w:hint="eastAsia"/>
          <w:szCs w:val="22"/>
        </w:rPr>
        <w:t>中科网威</w:t>
      </w:r>
      <w:r w:rsidR="005B3308" w:rsidRPr="007E5DFE">
        <w:rPr>
          <w:rFonts w:ascii="黑体" w:eastAsia="黑体" w:hAnsi="黑体" w:hint="eastAsia"/>
          <w:szCs w:val="22"/>
        </w:rPr>
        <w:t>的HFA算法，采用分时复用和解压缩技术，使得百兆内存即可容纳百万数量级复杂特征库，很好地解决了内存占用与性能直接的矛盾；采用特征库预编译和预处理技术，使得算法性能同特征库的条目不相关，使得算法时间复杂度达到理论最优值；并且，通过对特征库预编译和预处理算法的不断改进和优化，使得特征库的预处理和加载迅速，无需等待即可预处理完成，使得特征库配置和更新同ISE处理无缝结合。</w:t>
      </w:r>
    </w:p>
    <w:p w14:paraId="62F1542B" w14:textId="77777777" w:rsidR="005B3308" w:rsidRPr="00DB3A2D" w:rsidRDefault="005B3308" w:rsidP="00054CA9">
      <w:pPr>
        <w:pStyle w:val="3"/>
        <w:widowControl w:val="0"/>
        <w:numPr>
          <w:ilvl w:val="2"/>
          <w:numId w:val="25"/>
        </w:numPr>
        <w:spacing w:before="260" w:after="260" w:line="276" w:lineRule="auto"/>
        <w:ind w:rightChars="100" w:right="210"/>
        <w:rPr>
          <w:rFonts w:ascii="黑体" w:eastAsia="黑体" w:hAnsi="黑体"/>
          <w:sz w:val="21"/>
          <w:szCs w:val="22"/>
        </w:rPr>
      </w:pPr>
      <w:r w:rsidRPr="00DB3A2D">
        <w:rPr>
          <w:rFonts w:ascii="黑体" w:eastAsia="黑体" w:hAnsi="黑体" w:hint="eastAsia"/>
          <w:sz w:val="21"/>
          <w:szCs w:val="22"/>
        </w:rPr>
        <w:t>应用识别技术</w:t>
      </w:r>
    </w:p>
    <w:p w14:paraId="5F36E2CA"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大部分的即时通讯类应用在协商、数据通信过程都加密，并且加密算法不断更新，以防止被破解。同时，随着移动互联网的兴起，越来越多的应用采用https作为承载的协议，既能够穿越防火墙，同时内容得到高强度的加密。</w:t>
      </w:r>
    </w:p>
    <w:p w14:paraId="57A7522C" w14:textId="77777777" w:rsidR="005B3308" w:rsidRPr="007E5DFE" w:rsidRDefault="005B3308" w:rsidP="005B3308">
      <w:pPr>
        <w:ind w:firstLine="400"/>
        <w:rPr>
          <w:rFonts w:ascii="黑体" w:eastAsia="黑体" w:hAnsi="黑体"/>
          <w:szCs w:val="22"/>
        </w:rPr>
      </w:pPr>
      <w:r w:rsidRPr="007E5DFE">
        <w:rPr>
          <w:rFonts w:ascii="黑体" w:eastAsia="黑体" w:hAnsi="黑体"/>
          <w:noProof/>
          <w:sz w:val="20"/>
        </w:rPr>
        <w:drawing>
          <wp:inline distT="0" distB="0" distL="0" distR="0" wp14:anchorId="528A188D" wp14:editId="16DCA8E0">
            <wp:extent cx="4493895" cy="1819275"/>
            <wp:effectExtent l="0" t="0" r="190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3895" cy="1819275"/>
                    </a:xfrm>
                    <a:prstGeom prst="rect">
                      <a:avLst/>
                    </a:prstGeom>
                    <a:noFill/>
                    <a:ln>
                      <a:noFill/>
                    </a:ln>
                    <a:effectLst/>
                  </pic:spPr>
                </pic:pic>
              </a:graphicData>
            </a:graphic>
          </wp:inline>
        </w:drawing>
      </w:r>
    </w:p>
    <w:p w14:paraId="49084650" w14:textId="370C5DC6" w:rsidR="005B3308" w:rsidRPr="007E5DFE" w:rsidRDefault="005B3308" w:rsidP="005B3308">
      <w:pPr>
        <w:rPr>
          <w:rFonts w:ascii="黑体" w:eastAsia="黑体" w:hAnsi="黑体"/>
          <w:szCs w:val="22"/>
        </w:rPr>
      </w:pPr>
      <w:r w:rsidRPr="007E5DFE">
        <w:rPr>
          <w:rFonts w:ascii="黑体" w:eastAsia="黑体" w:hAnsi="黑体" w:hint="eastAsia"/>
          <w:szCs w:val="22"/>
        </w:rPr>
        <w:lastRenderedPageBreak/>
        <w:t>鉴于应用通信加密已经成为主流，加密应用的加密算法和行为都在不断地变化，</w:t>
      </w:r>
      <w:r w:rsidR="001F5BEC" w:rsidRPr="007E5DFE">
        <w:rPr>
          <w:rFonts w:ascii="黑体" w:eastAsia="黑体" w:hAnsi="黑体" w:hint="eastAsia"/>
          <w:szCs w:val="22"/>
        </w:rPr>
        <w:t>中科网威</w:t>
      </w:r>
      <w:r w:rsidRPr="007E5DFE">
        <w:rPr>
          <w:rFonts w:ascii="黑体" w:eastAsia="黑体" w:hAnsi="黑体" w:hint="eastAsia"/>
          <w:szCs w:val="22"/>
        </w:rPr>
        <w:t>持续跟踪应用的环境，找出每种加密应用的“根本性”行为进行建模，从而避免了频繁的更新特征库。同时，</w:t>
      </w:r>
      <w:r w:rsidR="00D631F3">
        <w:rPr>
          <w:rFonts w:ascii="黑体" w:eastAsia="黑体" w:hAnsi="黑体" w:hint="eastAsia"/>
          <w:szCs w:val="22"/>
        </w:rPr>
        <w:t>中科神威</w:t>
      </w:r>
      <w:r w:rsidR="002831D9">
        <w:rPr>
          <w:rFonts w:ascii="黑体" w:eastAsia="黑体" w:hAnsi="黑体" w:hint="eastAsia"/>
          <w:szCs w:val="22"/>
        </w:rPr>
        <w:t>防火墙</w:t>
      </w:r>
      <w:r w:rsidR="00D631F3">
        <w:rPr>
          <w:rFonts w:ascii="黑体" w:eastAsia="黑体" w:hAnsi="黑体" w:hint="eastAsia"/>
          <w:szCs w:val="22"/>
        </w:rPr>
        <w:t>V</w:t>
      </w:r>
      <w:r w:rsidR="00D631F3">
        <w:rPr>
          <w:rFonts w:ascii="黑体" w:eastAsia="黑体" w:hAnsi="黑体"/>
          <w:szCs w:val="22"/>
        </w:rPr>
        <w:t>4.0</w:t>
      </w:r>
      <w:r w:rsidRPr="007E5DFE">
        <w:rPr>
          <w:rFonts w:ascii="黑体" w:eastAsia="黑体" w:hAnsi="黑体" w:hint="eastAsia"/>
          <w:szCs w:val="22"/>
        </w:rPr>
        <w:t>采用多种行为分析算法来达到准确识别应用的目的，比如主机行为分析、主机端口关联、连接关联、TCP端口序列分布规律、UDP端口聚类分布规律、报文大小、前128或256字节指纹、报文时间戳、历史行为与实时行为关联、父子连接关联、跨资源访问行为关联、隧道解封、TCL脚本控制、引擎插件协助等。</w:t>
      </w:r>
    </w:p>
    <w:p w14:paraId="5D7E4D38" w14:textId="77777777" w:rsidR="005B3308" w:rsidRPr="00DB3A2D" w:rsidRDefault="005B3308" w:rsidP="00054CA9">
      <w:pPr>
        <w:pStyle w:val="3"/>
        <w:widowControl w:val="0"/>
        <w:numPr>
          <w:ilvl w:val="2"/>
          <w:numId w:val="25"/>
        </w:numPr>
        <w:spacing w:before="260" w:after="260" w:line="276" w:lineRule="auto"/>
        <w:ind w:rightChars="100" w:right="210"/>
        <w:rPr>
          <w:rFonts w:ascii="黑体" w:eastAsia="黑体" w:hAnsi="黑体"/>
          <w:sz w:val="21"/>
          <w:szCs w:val="22"/>
        </w:rPr>
      </w:pPr>
      <w:r w:rsidRPr="00DB3A2D">
        <w:rPr>
          <w:rFonts w:ascii="黑体" w:eastAsia="黑体" w:hAnsi="黑体" w:hint="eastAsia"/>
          <w:sz w:val="21"/>
          <w:szCs w:val="22"/>
        </w:rPr>
        <w:t>智能流量管理技术</w:t>
      </w:r>
    </w:p>
    <w:p w14:paraId="5165353C" w14:textId="77777777" w:rsidR="005B3308" w:rsidRPr="007E5DFE" w:rsidRDefault="005B3308" w:rsidP="005B3308">
      <w:pPr>
        <w:ind w:firstLineChars="0"/>
        <w:rPr>
          <w:rFonts w:ascii="黑体" w:eastAsia="黑体" w:hAnsi="黑体"/>
          <w:szCs w:val="22"/>
        </w:rPr>
      </w:pPr>
      <w:r w:rsidRPr="007E5DFE">
        <w:rPr>
          <w:rFonts w:ascii="黑体" w:eastAsia="黑体" w:hAnsi="黑体" w:hint="eastAsia"/>
          <w:szCs w:val="22"/>
        </w:rPr>
        <w:t>在网络内部，可能存在用户带宽分配不均、被病毒感染主机发生异常流量的情况，需要带宽划分，连接数控制等手段解决。另一方面，对于高优先级流量——实时语音、邮件、重要领导等需要专门的带宽保证措施。</w:t>
      </w:r>
    </w:p>
    <w:p w14:paraId="32B81B1C" w14:textId="77777777" w:rsidR="005B3308" w:rsidRPr="007E5DFE" w:rsidRDefault="00862107" w:rsidP="005B3308">
      <w:pPr>
        <w:ind w:firstLineChars="0"/>
        <w:rPr>
          <w:rFonts w:ascii="黑体" w:eastAsia="黑体" w:hAnsi="黑体"/>
          <w:szCs w:val="22"/>
        </w:rPr>
      </w:pPr>
      <w:r>
        <w:rPr>
          <w:rFonts w:ascii="黑体" w:eastAsia="黑体" w:hAnsi="黑体" w:hint="eastAsia"/>
          <w:szCs w:val="22"/>
        </w:rPr>
        <w:t>网威</w:t>
      </w:r>
      <w:r w:rsidR="005B3308" w:rsidRPr="007E5DFE">
        <w:rPr>
          <w:rFonts w:ascii="黑体" w:eastAsia="黑体" w:hAnsi="黑体" w:hint="eastAsia"/>
          <w:szCs w:val="22"/>
        </w:rPr>
        <w:t>ITM智能流量管理模块实现了8层通道、基于通道优先级进行差分化服务、保证带宽等特性，用户可以结合应用识别、3A用户管理等模块去细粒度、精准地控制流量，从而优化出口带宽，保证关键业务的通畅并使带宽得到充分高效地利用。</w:t>
      </w:r>
    </w:p>
    <w:p w14:paraId="5BF4D29E" w14:textId="77777777" w:rsidR="005B3308" w:rsidRPr="007E5DFE" w:rsidRDefault="005B3308" w:rsidP="005B3308">
      <w:pPr>
        <w:ind w:firstLine="400"/>
        <w:rPr>
          <w:rFonts w:ascii="黑体" w:eastAsia="黑体" w:hAnsi="黑体"/>
          <w:sz w:val="20"/>
        </w:rPr>
      </w:pPr>
      <w:r w:rsidRPr="007E5DFE">
        <w:rPr>
          <w:rFonts w:ascii="黑体" w:eastAsia="黑体" w:hAnsi="黑体" w:hint="eastAsia"/>
          <w:noProof/>
          <w:sz w:val="20"/>
        </w:rPr>
        <w:drawing>
          <wp:inline distT="0" distB="0" distL="0" distR="0" wp14:anchorId="2A475013" wp14:editId="0CD7B34F">
            <wp:extent cx="5124450" cy="1471930"/>
            <wp:effectExtent l="0" t="0" r="0" b="0"/>
            <wp:docPr id="29" name="图片 29" descr="流控通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流控通道"/>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4450" cy="1471930"/>
                    </a:xfrm>
                    <a:prstGeom prst="rect">
                      <a:avLst/>
                    </a:prstGeom>
                    <a:noFill/>
                    <a:ln>
                      <a:noFill/>
                    </a:ln>
                    <a:effectLst/>
                  </pic:spPr>
                </pic:pic>
              </a:graphicData>
            </a:graphic>
          </wp:inline>
        </w:drawing>
      </w:r>
    </w:p>
    <w:p w14:paraId="5A40E23F" w14:textId="77777777" w:rsidR="005B3308" w:rsidRPr="007E5DFE" w:rsidRDefault="005B3308" w:rsidP="005B3308">
      <w:pPr>
        <w:jc w:val="center"/>
        <w:rPr>
          <w:rFonts w:ascii="黑体" w:eastAsia="黑体" w:hAnsi="黑体"/>
          <w:sz w:val="20"/>
        </w:rPr>
      </w:pPr>
      <w:r w:rsidRPr="007E5DFE">
        <w:rPr>
          <w:rFonts w:ascii="黑体" w:eastAsia="黑体" w:hAnsi="黑体" w:hint="eastAsia"/>
          <w:szCs w:val="22"/>
        </w:rPr>
        <w:t>图4-4</w:t>
      </w:r>
      <w:r w:rsidRPr="007E5DFE">
        <w:rPr>
          <w:rFonts w:ascii="黑体" w:eastAsia="黑体" w:hAnsi="黑体" w:hint="eastAsia"/>
          <w:sz w:val="20"/>
        </w:rPr>
        <w:t xml:space="preserve"> </w:t>
      </w:r>
      <w:r w:rsidRPr="007E5DFE">
        <w:rPr>
          <w:rFonts w:ascii="黑体" w:eastAsia="黑体" w:hAnsi="黑体" w:hint="eastAsia"/>
          <w:szCs w:val="22"/>
        </w:rPr>
        <w:t>通道配置</w:t>
      </w:r>
    </w:p>
    <w:p w14:paraId="0634657B" w14:textId="77777777" w:rsidR="005B3308" w:rsidRPr="00DB3A2D" w:rsidRDefault="005B3308" w:rsidP="00054CA9">
      <w:pPr>
        <w:pStyle w:val="3"/>
        <w:widowControl w:val="0"/>
        <w:numPr>
          <w:ilvl w:val="2"/>
          <w:numId w:val="25"/>
        </w:numPr>
        <w:spacing w:before="260" w:after="260" w:line="276" w:lineRule="auto"/>
        <w:ind w:rightChars="100" w:right="210"/>
        <w:rPr>
          <w:rFonts w:ascii="黑体" w:eastAsia="黑体" w:hAnsi="黑体"/>
          <w:sz w:val="21"/>
          <w:szCs w:val="22"/>
        </w:rPr>
      </w:pPr>
      <w:r w:rsidRPr="00DB3A2D">
        <w:rPr>
          <w:rFonts w:ascii="黑体" w:eastAsia="黑体" w:hAnsi="黑体" w:hint="eastAsia"/>
          <w:sz w:val="21"/>
          <w:szCs w:val="22"/>
        </w:rPr>
        <w:t>多维度流可视技术</w:t>
      </w:r>
    </w:p>
    <w:p w14:paraId="2325C3F3" w14:textId="77777777" w:rsidR="005B3308" w:rsidRPr="007E5DFE" w:rsidRDefault="005B3308" w:rsidP="005B3308">
      <w:pPr>
        <w:ind w:firstLineChars="0"/>
        <w:rPr>
          <w:rFonts w:ascii="黑体" w:eastAsia="黑体" w:hAnsi="黑体"/>
          <w:szCs w:val="22"/>
        </w:rPr>
      </w:pPr>
      <w:r w:rsidRPr="007E5DFE">
        <w:rPr>
          <w:rFonts w:ascii="黑体" w:eastAsia="黑体" w:hAnsi="黑体" w:hint="eastAsia"/>
          <w:szCs w:val="22"/>
        </w:rPr>
        <w:t>流可视化不仅是</w:t>
      </w:r>
      <w:r w:rsidR="002831D9">
        <w:rPr>
          <w:rFonts w:ascii="黑体" w:eastAsia="黑体" w:hAnsi="黑体" w:hint="eastAsia"/>
          <w:szCs w:val="22"/>
        </w:rPr>
        <w:t>下一代防火墙</w:t>
      </w:r>
      <w:r w:rsidRPr="007E5DFE">
        <w:rPr>
          <w:rFonts w:ascii="黑体" w:eastAsia="黑体" w:hAnsi="黑体" w:hint="eastAsia"/>
          <w:szCs w:val="22"/>
        </w:rPr>
        <w:t>一个必不可少的功能，更是当今信息化的需求。要将网络系统中的各种流量信息、安全信息、事件信息、风险健康指数等信息细粒度、全方位地收集、统计、存储、分析、显示出来，需要一个可展性良好的流可视框架。</w:t>
      </w:r>
    </w:p>
    <w:p w14:paraId="7ADB17D1" w14:textId="55EA0EFB" w:rsidR="005B3308" w:rsidRPr="007E5DFE" w:rsidRDefault="00D631F3" w:rsidP="005B3308">
      <w:pPr>
        <w:ind w:firstLineChars="0"/>
        <w:rPr>
          <w:rFonts w:ascii="黑体" w:eastAsia="黑体" w:hAnsi="黑体"/>
          <w:szCs w:val="22"/>
        </w:rPr>
      </w:pPr>
      <w:r>
        <w:rPr>
          <w:rFonts w:ascii="黑体" w:eastAsia="黑体" w:hAnsi="黑体" w:hint="eastAsia"/>
          <w:szCs w:val="22"/>
        </w:rPr>
        <w:t>中科神威</w:t>
      </w:r>
      <w:r w:rsidR="002831D9">
        <w:rPr>
          <w:rFonts w:ascii="黑体" w:eastAsia="黑体" w:hAnsi="黑体" w:hint="eastAsia"/>
          <w:szCs w:val="22"/>
        </w:rPr>
        <w:t>防火墙</w:t>
      </w:r>
      <w:r>
        <w:rPr>
          <w:rFonts w:ascii="黑体" w:eastAsia="黑体" w:hAnsi="黑体" w:hint="eastAsia"/>
          <w:szCs w:val="22"/>
        </w:rPr>
        <w:t>V</w:t>
      </w:r>
      <w:r>
        <w:rPr>
          <w:rFonts w:ascii="黑体" w:eastAsia="黑体" w:hAnsi="黑体"/>
          <w:szCs w:val="22"/>
        </w:rPr>
        <w:t>4.0</w:t>
      </w:r>
      <w:r w:rsidR="005B3308" w:rsidRPr="007E5DFE">
        <w:rPr>
          <w:rFonts w:ascii="黑体" w:eastAsia="黑体" w:hAnsi="黑体" w:hint="eastAsia"/>
          <w:szCs w:val="22"/>
        </w:rPr>
        <w:t>吸收和改进了</w:t>
      </w:r>
      <w:r w:rsidR="00862107">
        <w:rPr>
          <w:rFonts w:ascii="黑体" w:eastAsia="黑体" w:hAnsi="黑体" w:hint="eastAsia"/>
          <w:szCs w:val="22"/>
        </w:rPr>
        <w:t>网威</w:t>
      </w:r>
      <w:r w:rsidR="005B3308" w:rsidRPr="007E5DFE">
        <w:rPr>
          <w:rFonts w:ascii="黑体" w:eastAsia="黑体" w:hAnsi="黑体" w:hint="eastAsia"/>
          <w:szCs w:val="22"/>
        </w:rPr>
        <w:t>流控产品的流可视框架，并根据</w:t>
      </w:r>
      <w:r w:rsidR="002831D9">
        <w:rPr>
          <w:rFonts w:ascii="黑体" w:eastAsia="黑体" w:hAnsi="黑体" w:hint="eastAsia"/>
          <w:szCs w:val="22"/>
        </w:rPr>
        <w:t>下一代防火墙</w:t>
      </w:r>
      <w:r w:rsidR="005B3308" w:rsidRPr="007E5DFE">
        <w:rPr>
          <w:rFonts w:ascii="黑体" w:eastAsia="黑体" w:hAnsi="黑体" w:hint="eastAsia"/>
          <w:szCs w:val="22"/>
        </w:rPr>
        <w:t>的流可视化的要求，重新设计和研发出基于指标、类型、时间的多级立体全方位可扩展流可视框架。能够根据用户需求，快速添加统计指标；能够根据用户制定的统计粒度，增加统计类型；并根据统计信息的时效性进行实时分析显示或者存储，以便历史统计分析查询，形成分析报表。</w:t>
      </w:r>
    </w:p>
    <w:p w14:paraId="422DA543" w14:textId="77777777" w:rsidR="005B3308" w:rsidRPr="007E5DFE" w:rsidRDefault="00862107" w:rsidP="005B3308">
      <w:pPr>
        <w:ind w:firstLineChars="0"/>
        <w:rPr>
          <w:rFonts w:ascii="黑体" w:eastAsia="黑体" w:hAnsi="黑体"/>
          <w:szCs w:val="22"/>
        </w:rPr>
      </w:pPr>
      <w:r>
        <w:rPr>
          <w:rFonts w:ascii="黑体" w:eastAsia="黑体" w:hAnsi="黑体" w:hint="eastAsia"/>
          <w:szCs w:val="22"/>
        </w:rPr>
        <w:lastRenderedPageBreak/>
        <w:t>网威</w:t>
      </w:r>
      <w:r w:rsidR="005B3308" w:rsidRPr="007E5DFE">
        <w:rPr>
          <w:rFonts w:ascii="黑体" w:eastAsia="黑体" w:hAnsi="黑体" w:hint="eastAsia"/>
          <w:szCs w:val="22"/>
        </w:rPr>
        <w:t>多级立体全方位可扩展流可视框架不仅能够根据用户的要求进行细粒度的统计分析，还会收集实时流量情况、安全信息、网络设备状态信息等信息，并综合统计所得数据，通过一定的关联分析算法得出系统中的网络安全指数、应用安全指数以及应用安全等级等指导、警示性数据，为网管配置提供参考。</w:t>
      </w:r>
    </w:p>
    <w:p w14:paraId="6C29CA63" w14:textId="77777777" w:rsidR="005B3308" w:rsidRPr="007E5DFE" w:rsidRDefault="005B3308" w:rsidP="005B3308">
      <w:pPr>
        <w:ind w:firstLineChars="0"/>
        <w:rPr>
          <w:rFonts w:ascii="黑体" w:eastAsia="黑体" w:hAnsi="黑体"/>
          <w:szCs w:val="22"/>
        </w:rPr>
      </w:pPr>
      <w:r w:rsidRPr="007E5DFE">
        <w:rPr>
          <w:rFonts w:ascii="黑体" w:eastAsia="黑体" w:hAnsi="黑体" w:hint="eastAsia"/>
          <w:szCs w:val="22"/>
        </w:rPr>
        <w:t>多维度流可视技术支持用户和应用的双向钻取，用户可以查看任一用户的应用行为分布，也可以查看任一应用的用户分布，实时方便。</w:t>
      </w:r>
    </w:p>
    <w:p w14:paraId="1A462A02" w14:textId="77777777" w:rsidR="005B3308" w:rsidRPr="007E5DFE" w:rsidRDefault="005B3308" w:rsidP="005B3308">
      <w:pPr>
        <w:ind w:firstLine="400"/>
        <w:jc w:val="center"/>
        <w:rPr>
          <w:rFonts w:ascii="黑体" w:eastAsia="黑体" w:hAnsi="黑体"/>
          <w:sz w:val="20"/>
        </w:rPr>
      </w:pPr>
      <w:r w:rsidRPr="007E5DFE">
        <w:rPr>
          <w:rFonts w:ascii="黑体" w:eastAsia="黑体" w:hAnsi="黑体" w:hint="eastAsia"/>
          <w:noProof/>
          <w:sz w:val="20"/>
        </w:rPr>
        <w:drawing>
          <wp:inline distT="0" distB="0" distL="0" distR="0" wp14:anchorId="4A069F56" wp14:editId="7B1B8493">
            <wp:extent cx="5437505" cy="2870200"/>
            <wp:effectExtent l="0" t="0" r="0" b="6350"/>
            <wp:docPr id="27" name="图片 27" descr="用户关联应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用户关联应用"/>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7505" cy="2870200"/>
                    </a:xfrm>
                    <a:prstGeom prst="rect">
                      <a:avLst/>
                    </a:prstGeom>
                    <a:noFill/>
                    <a:ln>
                      <a:noFill/>
                    </a:ln>
                    <a:effectLst/>
                  </pic:spPr>
                </pic:pic>
              </a:graphicData>
            </a:graphic>
          </wp:inline>
        </w:drawing>
      </w:r>
    </w:p>
    <w:p w14:paraId="10C653E3" w14:textId="77777777" w:rsidR="005B3308" w:rsidRPr="007E5DFE" w:rsidRDefault="005B3308" w:rsidP="005B3308">
      <w:pPr>
        <w:jc w:val="center"/>
        <w:rPr>
          <w:rFonts w:ascii="黑体" w:eastAsia="黑体" w:hAnsi="黑体"/>
          <w:sz w:val="20"/>
        </w:rPr>
      </w:pPr>
      <w:r w:rsidRPr="007E5DFE">
        <w:rPr>
          <w:rFonts w:ascii="黑体" w:eastAsia="黑体" w:hAnsi="黑体" w:hint="eastAsia"/>
          <w:szCs w:val="22"/>
        </w:rPr>
        <w:t>图4-5</w:t>
      </w:r>
      <w:r w:rsidRPr="007E5DFE">
        <w:rPr>
          <w:rFonts w:ascii="黑体" w:eastAsia="黑体" w:hAnsi="黑体" w:hint="eastAsia"/>
          <w:sz w:val="20"/>
        </w:rPr>
        <w:t xml:space="preserve">  </w:t>
      </w:r>
      <w:r w:rsidRPr="007E5DFE">
        <w:rPr>
          <w:rFonts w:ascii="黑体" w:eastAsia="黑体" w:hAnsi="黑体" w:hint="eastAsia"/>
          <w:szCs w:val="22"/>
        </w:rPr>
        <w:t>用户钻取应用</w:t>
      </w:r>
    </w:p>
    <w:p w14:paraId="238CF80B" w14:textId="77777777" w:rsidR="005B3308" w:rsidRPr="00DB3A2D" w:rsidRDefault="005B3308" w:rsidP="00054CA9">
      <w:pPr>
        <w:pStyle w:val="3"/>
        <w:widowControl w:val="0"/>
        <w:numPr>
          <w:ilvl w:val="2"/>
          <w:numId w:val="25"/>
        </w:numPr>
        <w:spacing w:before="260" w:after="260" w:line="276" w:lineRule="auto"/>
        <w:ind w:rightChars="100" w:right="210"/>
        <w:rPr>
          <w:rFonts w:ascii="黑体" w:eastAsia="黑体" w:hAnsi="黑体"/>
          <w:sz w:val="21"/>
          <w:szCs w:val="22"/>
        </w:rPr>
      </w:pPr>
      <w:r w:rsidRPr="00DB3A2D">
        <w:rPr>
          <w:rFonts w:ascii="黑体" w:eastAsia="黑体" w:hAnsi="黑体" w:hint="eastAsia"/>
          <w:sz w:val="21"/>
          <w:szCs w:val="22"/>
        </w:rPr>
        <w:t>一虚多和多虚一的虚拟化技术</w:t>
      </w:r>
    </w:p>
    <w:p w14:paraId="721489E5" w14:textId="77777777" w:rsidR="003447FB" w:rsidRPr="003447FB" w:rsidRDefault="003447FB" w:rsidP="003447FB">
      <w:pPr>
        <w:rPr>
          <w:rFonts w:ascii="黑体" w:eastAsia="黑体" w:hAnsi="黑体"/>
          <w:szCs w:val="22"/>
        </w:rPr>
      </w:pPr>
      <w:r w:rsidRPr="003447FB">
        <w:rPr>
          <w:rFonts w:ascii="黑体" w:eastAsia="黑体" w:hAnsi="黑体"/>
          <w:szCs w:val="22"/>
        </w:rPr>
        <w:t>1）基于Hypervisor的“一虚多”防火墙虚拟化技术</w:t>
      </w:r>
    </w:p>
    <w:p w14:paraId="18FB1679" w14:textId="18F8CFAB" w:rsidR="003447FB" w:rsidRPr="003447FB" w:rsidRDefault="009C2D92" w:rsidP="003447FB">
      <w:pPr>
        <w:rPr>
          <w:rFonts w:ascii="黑体" w:eastAsia="黑体" w:hAnsi="黑体"/>
          <w:szCs w:val="22"/>
        </w:rPr>
      </w:pPr>
      <w:r>
        <w:rPr>
          <w:rFonts w:ascii="黑体" w:eastAsia="黑体" w:hAnsi="黑体" w:hint="eastAsia"/>
          <w:color w:val="000000"/>
          <w:shd w:val="clear" w:color="auto" w:fill="FFFFFF"/>
        </w:rPr>
        <w:t>中科神威</w:t>
      </w:r>
      <w:r w:rsidR="00E3588F">
        <w:rPr>
          <w:rFonts w:ascii="黑体" w:eastAsia="黑体" w:hAnsi="黑体" w:hint="eastAsia"/>
          <w:color w:val="000000"/>
          <w:shd w:val="clear" w:color="auto" w:fill="FFFFFF"/>
        </w:rPr>
        <w:t>防火墙</w:t>
      </w:r>
      <w:r>
        <w:rPr>
          <w:rFonts w:ascii="黑体" w:eastAsia="黑体" w:hAnsi="黑体" w:hint="eastAsia"/>
          <w:color w:val="000000"/>
          <w:shd w:val="clear" w:color="auto" w:fill="FFFFFF"/>
        </w:rPr>
        <w:t>V</w:t>
      </w:r>
      <w:r>
        <w:rPr>
          <w:rFonts w:ascii="黑体" w:eastAsia="黑体" w:hAnsi="黑体"/>
          <w:color w:val="000000"/>
          <w:shd w:val="clear" w:color="auto" w:fill="FFFFFF"/>
        </w:rPr>
        <w:t>4.0</w:t>
      </w:r>
      <w:r w:rsidR="00E3588F">
        <w:rPr>
          <w:rFonts w:ascii="黑体" w:eastAsia="黑体" w:hAnsi="黑体" w:hint="eastAsia"/>
          <w:color w:val="000000"/>
          <w:shd w:val="clear" w:color="auto" w:fill="FFFFFF"/>
        </w:rPr>
        <w:t>通过对网威安全操作系统</w:t>
      </w:r>
      <w:r>
        <w:rPr>
          <w:rFonts w:ascii="黑体" w:eastAsia="黑体" w:hAnsi="黑体"/>
          <w:color w:val="000000"/>
          <w:shd w:val="clear" w:color="auto" w:fill="FFFFFF"/>
        </w:rPr>
        <w:t>IS</w:t>
      </w:r>
      <w:r w:rsidR="00E3588F">
        <w:rPr>
          <w:rFonts w:ascii="黑体" w:eastAsia="黑体" w:hAnsi="黑体" w:hint="eastAsia"/>
          <w:color w:val="000000"/>
          <w:shd w:val="clear" w:color="auto" w:fill="FFFFFF"/>
        </w:rPr>
        <w:t>OS进行Hypervisor适配的改进和重构，使得网威安全操作系统</w:t>
      </w:r>
      <w:r>
        <w:rPr>
          <w:rFonts w:ascii="黑体" w:eastAsia="黑体" w:hAnsi="黑体"/>
          <w:color w:val="000000"/>
          <w:shd w:val="clear" w:color="auto" w:fill="FFFFFF"/>
        </w:rPr>
        <w:t>IS</w:t>
      </w:r>
      <w:r w:rsidR="00E3588F">
        <w:rPr>
          <w:rFonts w:ascii="黑体" w:eastAsia="黑体" w:hAnsi="黑体" w:hint="eastAsia"/>
          <w:color w:val="000000"/>
          <w:shd w:val="clear" w:color="auto" w:fill="FFFFFF"/>
        </w:rPr>
        <w:t>OS能够在如vm、kvm、Xen等多种Hypervisor系统上执行，完美支持防火墙虚拟化。为</w:t>
      </w:r>
      <w:r>
        <w:rPr>
          <w:rFonts w:ascii="黑体" w:eastAsia="黑体" w:hAnsi="黑体" w:hint="eastAsia"/>
          <w:color w:val="000000"/>
          <w:shd w:val="clear" w:color="auto" w:fill="FFFFFF"/>
        </w:rPr>
        <w:t>中科神威防火墙V4.0</w:t>
      </w:r>
      <w:r w:rsidR="00E3588F">
        <w:rPr>
          <w:rFonts w:ascii="黑体" w:eastAsia="黑体" w:hAnsi="黑体" w:hint="eastAsia"/>
          <w:color w:val="000000"/>
          <w:shd w:val="clear" w:color="auto" w:fill="FFFFFF"/>
        </w:rPr>
        <w:t>软件形态产品提供基础，使得中科网威软件形态的下一代防火墙产品能够很好地适应云计算生态环境，很好地为公有云、私有云等云数据中心提供安全保障和安全服务。</w:t>
      </w:r>
    </w:p>
    <w:p w14:paraId="7399D23B" w14:textId="77777777" w:rsidR="003447FB" w:rsidRPr="003447FB" w:rsidRDefault="003447FB" w:rsidP="003447FB">
      <w:pPr>
        <w:rPr>
          <w:rFonts w:ascii="黑体" w:eastAsia="黑体" w:hAnsi="黑体"/>
          <w:szCs w:val="22"/>
        </w:rPr>
      </w:pPr>
      <w:r w:rsidRPr="003447FB">
        <w:rPr>
          <w:rFonts w:ascii="黑体" w:eastAsia="黑体" w:hAnsi="黑体"/>
          <w:szCs w:val="22"/>
        </w:rPr>
        <w:t>2）基于云租户的安全隔离技术</w:t>
      </w:r>
    </w:p>
    <w:p w14:paraId="6F231D10" w14:textId="06EF8312" w:rsidR="00E3588F" w:rsidRDefault="00E3588F" w:rsidP="003447FB">
      <w:pPr>
        <w:rPr>
          <w:rFonts w:ascii="黑体" w:eastAsia="黑体" w:hAnsi="黑体"/>
          <w:color w:val="000000"/>
          <w:shd w:val="clear" w:color="auto" w:fill="FFFFFF"/>
        </w:rPr>
      </w:pPr>
      <w:r>
        <w:rPr>
          <w:rFonts w:ascii="黑体" w:eastAsia="黑体" w:hAnsi="黑体" w:hint="eastAsia"/>
          <w:color w:val="000000"/>
          <w:shd w:val="clear" w:color="auto" w:fill="FFFFFF"/>
        </w:rPr>
        <w:t>为了满足云计算中云租户对安全的需求，</w:t>
      </w:r>
      <w:r w:rsidR="009C2D92">
        <w:rPr>
          <w:rFonts w:ascii="黑体" w:eastAsia="黑体" w:hAnsi="黑体" w:hint="eastAsia"/>
          <w:color w:val="000000"/>
          <w:shd w:val="clear" w:color="auto" w:fill="FFFFFF"/>
        </w:rPr>
        <w:t>中科神威防火墙V4.0</w:t>
      </w:r>
      <w:r>
        <w:rPr>
          <w:rFonts w:ascii="黑体" w:eastAsia="黑体" w:hAnsi="黑体" w:hint="eastAsia"/>
          <w:color w:val="000000"/>
          <w:shd w:val="clear" w:color="auto" w:fill="FFFFFF"/>
        </w:rPr>
        <w:t>网关支持添加/删除租户；并通过基于云租户的安全隔离技术，使得</w:t>
      </w:r>
      <w:r w:rsidR="009C2D92">
        <w:rPr>
          <w:rFonts w:ascii="黑体" w:eastAsia="黑体" w:hAnsi="黑体" w:hint="eastAsia"/>
          <w:color w:val="000000"/>
          <w:shd w:val="clear" w:color="auto" w:fill="FFFFFF"/>
        </w:rPr>
        <w:t>中科神威防火墙V4.0</w:t>
      </w:r>
      <w:r>
        <w:rPr>
          <w:rFonts w:ascii="黑体" w:eastAsia="黑体" w:hAnsi="黑体" w:hint="eastAsia"/>
          <w:color w:val="000000"/>
          <w:shd w:val="clear" w:color="auto" w:fill="FFFFFF"/>
        </w:rPr>
        <w:t>网关能够支持基于VLAN、AAA、</w:t>
      </w:r>
      <w:r>
        <w:rPr>
          <w:rFonts w:ascii="黑体" w:eastAsia="黑体" w:hAnsi="黑体" w:hint="eastAsia"/>
          <w:color w:val="000000"/>
          <w:shd w:val="clear" w:color="auto" w:fill="FFFFFF"/>
        </w:rPr>
        <w:lastRenderedPageBreak/>
        <w:t>VXLAN、Trill、NVGRE等方式进行租户定义，并对租户制定丰富的隔离和安全防护策略，实现租户安全隔离，为租户提供安全服务。</w:t>
      </w:r>
    </w:p>
    <w:p w14:paraId="311EE3ED" w14:textId="77777777" w:rsidR="003447FB" w:rsidRPr="003447FB" w:rsidRDefault="003447FB" w:rsidP="003447FB">
      <w:pPr>
        <w:rPr>
          <w:rFonts w:ascii="黑体" w:eastAsia="黑体" w:hAnsi="黑体"/>
          <w:szCs w:val="22"/>
        </w:rPr>
      </w:pPr>
      <w:r w:rsidRPr="003447FB">
        <w:rPr>
          <w:rFonts w:ascii="黑体" w:eastAsia="黑体" w:hAnsi="黑体"/>
          <w:szCs w:val="22"/>
        </w:rPr>
        <w:t>3）基于防火墙集群的“多虚一”超级防火墙技术</w:t>
      </w:r>
    </w:p>
    <w:p w14:paraId="091AD158" w14:textId="77777777" w:rsidR="005B3308" w:rsidRPr="007E5DFE" w:rsidRDefault="00E3588F" w:rsidP="003447FB">
      <w:pPr>
        <w:rPr>
          <w:rFonts w:ascii="黑体" w:eastAsia="黑体" w:hAnsi="黑体"/>
          <w:szCs w:val="22"/>
        </w:rPr>
      </w:pPr>
      <w:r>
        <w:rPr>
          <w:rFonts w:ascii="黑体" w:eastAsia="黑体" w:hAnsi="黑体" w:hint="eastAsia"/>
          <w:color w:val="000000"/>
          <w:shd w:val="clear" w:color="auto" w:fill="FFFFFF"/>
        </w:rPr>
        <w:t>数据中心或者云数据中心中的各种计算设备、网络设备、存储设备一般都不会是单台部署，而是以集群的方式来无限扩容，来支持日益增长的信息化、网络化需求。面向未来的下一代防火墙也一样要支持集群化，满足无限扩容的需求。</w:t>
      </w:r>
      <w:r w:rsidR="005B3308" w:rsidRPr="007E5DFE">
        <w:rPr>
          <w:rFonts w:ascii="黑体" w:eastAsia="黑体" w:hAnsi="黑体"/>
          <w:noProof/>
          <w:szCs w:val="22"/>
        </w:rPr>
        <w:drawing>
          <wp:inline distT="0" distB="0" distL="0" distR="0" wp14:anchorId="69B9EF8A" wp14:editId="1D276FF4">
            <wp:extent cx="5276215" cy="2694305"/>
            <wp:effectExtent l="0" t="0" r="63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215" cy="2694305"/>
                    </a:xfrm>
                    <a:prstGeom prst="rect">
                      <a:avLst/>
                    </a:prstGeom>
                    <a:noFill/>
                    <a:ln>
                      <a:noFill/>
                    </a:ln>
                  </pic:spPr>
                </pic:pic>
              </a:graphicData>
            </a:graphic>
          </wp:inline>
        </w:drawing>
      </w:r>
    </w:p>
    <w:p w14:paraId="64DDD311" w14:textId="748A4D92" w:rsidR="003E0CB3" w:rsidRPr="003E0CB3" w:rsidRDefault="009C2D92" w:rsidP="003E0CB3">
      <w:pPr>
        <w:shd w:val="clear" w:color="auto" w:fill="FFFFFF"/>
        <w:snapToGrid/>
        <w:spacing w:line="315" w:lineRule="atLeast"/>
        <w:ind w:firstLineChars="0"/>
        <w:rPr>
          <w:rFonts w:eastAsia="微软雅黑" w:cs="宋体"/>
          <w:color w:val="000000"/>
          <w:kern w:val="0"/>
        </w:rPr>
      </w:pPr>
      <w:r>
        <w:rPr>
          <w:rFonts w:ascii="黑体" w:eastAsia="黑体" w:hAnsi="黑体" w:cs="宋体" w:hint="eastAsia"/>
          <w:color w:val="000000"/>
          <w:kern w:val="0"/>
        </w:rPr>
        <w:t>中科神威防火墙V4.0</w:t>
      </w:r>
      <w:r w:rsidR="003E0CB3" w:rsidRPr="003E0CB3">
        <w:rPr>
          <w:rFonts w:ascii="黑体" w:eastAsia="黑体" w:hAnsi="黑体" w:cs="宋体" w:hint="eastAsia"/>
          <w:color w:val="000000"/>
          <w:kern w:val="0"/>
        </w:rPr>
        <w:t>利用聚合技术结合自研集群协议而形成的“多虚一”虚拟化集成技术，可以将多台（最多可到128台）防火墙虚拟成一台防火墙，让多个设备集群起来工作，将多台防火墙虚拟成一台性能卓越的超级防火墙技术，解决了单台设备的瓶颈问题。</w:t>
      </w:r>
    </w:p>
    <w:p w14:paraId="2CF71290" w14:textId="77777777" w:rsidR="003E0CB3" w:rsidRPr="003E0CB3" w:rsidRDefault="003E0CB3" w:rsidP="003E0CB3">
      <w:pPr>
        <w:shd w:val="clear" w:color="auto" w:fill="FFFFFF"/>
        <w:snapToGrid/>
        <w:spacing w:line="315" w:lineRule="atLeast"/>
        <w:ind w:firstLineChars="0"/>
        <w:rPr>
          <w:rFonts w:eastAsia="微软雅黑" w:cs="宋体"/>
          <w:color w:val="000000"/>
          <w:kern w:val="0"/>
        </w:rPr>
      </w:pPr>
      <w:r w:rsidRPr="003E0CB3">
        <w:rPr>
          <w:rFonts w:ascii="黑体" w:eastAsia="黑体" w:hAnsi="黑体" w:cs="宋体" w:hint="eastAsia"/>
          <w:color w:val="000000"/>
          <w:kern w:val="0"/>
        </w:rPr>
        <w:t>该技术可以自动探测集群中设备的状态去迁移数据流量，当流量进入集群时，会自动根据集群状态将数据迁移到同一台设备上处理，从而保证了一些和连接状态有关的功能在集群下也可以正常工作。为了方便管理，可以在控制中心可以对所有集群中的设备下发命令，也可以远程到集群中的任何设备查看状态和下发命令。设备的加入和离开也是动态的，可以弹性工作。</w:t>
      </w:r>
    </w:p>
    <w:p w14:paraId="1D8FDA8F" w14:textId="4E8C7385" w:rsidR="005B3308" w:rsidRPr="00E3588F" w:rsidRDefault="009C2D92" w:rsidP="003E0CB3">
      <w:pPr>
        <w:shd w:val="clear" w:color="auto" w:fill="FFFFFF"/>
        <w:snapToGrid/>
        <w:spacing w:line="315" w:lineRule="atLeast"/>
        <w:ind w:firstLineChars="0"/>
        <w:rPr>
          <w:rFonts w:eastAsia="微软雅黑" w:cs="宋体"/>
          <w:color w:val="000000"/>
          <w:kern w:val="0"/>
        </w:rPr>
      </w:pPr>
      <w:r>
        <w:rPr>
          <w:rFonts w:ascii="黑体" w:eastAsia="黑体" w:hAnsi="黑体" w:cs="宋体" w:hint="eastAsia"/>
          <w:color w:val="000000"/>
          <w:kern w:val="0"/>
        </w:rPr>
        <w:t>中科神威防火墙V4.0</w:t>
      </w:r>
      <w:r w:rsidR="003E0CB3" w:rsidRPr="003E0CB3">
        <w:rPr>
          <w:rFonts w:ascii="黑体" w:eastAsia="黑体" w:hAnsi="黑体" w:cs="宋体" w:hint="eastAsia"/>
          <w:color w:val="000000"/>
          <w:kern w:val="0"/>
        </w:rPr>
        <w:t>在“多虚一”虚拟化集成技术的基础上，可支持scale out集群部署，实现动态可调整、性能扩展无极限的数据中心安全或云数据中心安全解决方案。</w:t>
      </w:r>
    </w:p>
    <w:p w14:paraId="32C054ED" w14:textId="3A079C79" w:rsidR="005B3308" w:rsidRPr="00DB3A2D" w:rsidRDefault="005B3308" w:rsidP="00054CA9">
      <w:pPr>
        <w:pStyle w:val="3"/>
        <w:widowControl w:val="0"/>
        <w:numPr>
          <w:ilvl w:val="2"/>
          <w:numId w:val="25"/>
        </w:numPr>
        <w:spacing w:before="260" w:after="260" w:line="276" w:lineRule="auto"/>
        <w:ind w:rightChars="100" w:right="210"/>
        <w:rPr>
          <w:rFonts w:ascii="黑体" w:eastAsia="黑体" w:hAnsi="黑体"/>
          <w:sz w:val="21"/>
          <w:szCs w:val="22"/>
        </w:rPr>
      </w:pPr>
      <w:r w:rsidRPr="00DB3A2D">
        <w:rPr>
          <w:rFonts w:ascii="黑体" w:eastAsia="黑体" w:hAnsi="黑体" w:hint="eastAsia"/>
          <w:sz w:val="21"/>
          <w:szCs w:val="22"/>
        </w:rPr>
        <w:t>自主知识产权的</w:t>
      </w:r>
      <w:r w:rsidR="009C2D92">
        <w:rPr>
          <w:rFonts w:ascii="黑体" w:eastAsia="黑体" w:hAnsi="黑体" w:hint="eastAsia"/>
          <w:sz w:val="21"/>
          <w:szCs w:val="22"/>
        </w:rPr>
        <w:t>ISOS</w:t>
      </w:r>
      <w:r w:rsidR="00862107" w:rsidRPr="00DB3A2D">
        <w:rPr>
          <w:rFonts w:ascii="黑体" w:eastAsia="黑体" w:hAnsi="黑体" w:hint="eastAsia"/>
          <w:sz w:val="21"/>
          <w:szCs w:val="22"/>
        </w:rPr>
        <w:t>网威</w:t>
      </w:r>
      <w:r w:rsidRPr="00DB3A2D">
        <w:rPr>
          <w:rFonts w:ascii="黑体" w:eastAsia="黑体" w:hAnsi="黑体" w:hint="eastAsia"/>
          <w:sz w:val="21"/>
          <w:szCs w:val="22"/>
        </w:rPr>
        <w:t>安全操作系统</w:t>
      </w:r>
    </w:p>
    <w:p w14:paraId="1786CBB0" w14:textId="77777777" w:rsidR="005B3308" w:rsidRPr="007E5DFE" w:rsidRDefault="003447FB" w:rsidP="005B3308">
      <w:pPr>
        <w:ind w:firstLine="422"/>
        <w:rPr>
          <w:rFonts w:ascii="黑体" w:eastAsia="黑体" w:hAnsi="黑体"/>
          <w:b/>
          <w:szCs w:val="22"/>
        </w:rPr>
      </w:pPr>
      <w:r>
        <w:rPr>
          <w:rFonts w:ascii="黑体" w:eastAsia="黑体" w:hAnsi="黑体" w:hint="eastAsia"/>
          <w:b/>
          <w:szCs w:val="22"/>
        </w:rPr>
        <w:t>1</w:t>
      </w:r>
      <w:r w:rsidR="005B3308" w:rsidRPr="007E5DFE">
        <w:rPr>
          <w:rFonts w:ascii="黑体" w:eastAsia="黑体" w:hAnsi="黑体" w:hint="eastAsia"/>
          <w:b/>
          <w:szCs w:val="22"/>
        </w:rPr>
        <w:t>）立足多硬件平台跨越，</w:t>
      </w:r>
      <w:r>
        <w:rPr>
          <w:rFonts w:ascii="黑体" w:eastAsia="黑体" w:hAnsi="黑体" w:hint="eastAsia"/>
          <w:b/>
          <w:szCs w:val="22"/>
        </w:rPr>
        <w:t>支持</w:t>
      </w:r>
      <w:r w:rsidR="005B3308" w:rsidRPr="007E5DFE">
        <w:rPr>
          <w:rFonts w:ascii="黑体" w:eastAsia="黑体" w:hAnsi="黑体" w:hint="eastAsia"/>
          <w:b/>
          <w:szCs w:val="22"/>
        </w:rPr>
        <w:t>虚拟化</w:t>
      </w:r>
    </w:p>
    <w:p w14:paraId="519A1911" w14:textId="59E4D580" w:rsidR="005B3308" w:rsidRPr="007E5DFE" w:rsidRDefault="00862107" w:rsidP="000622F2">
      <w:pPr>
        <w:rPr>
          <w:rFonts w:ascii="黑体" w:eastAsia="黑体" w:hAnsi="黑体"/>
          <w:szCs w:val="22"/>
        </w:rPr>
      </w:pPr>
      <w:r>
        <w:rPr>
          <w:rFonts w:ascii="黑体" w:eastAsia="黑体" w:hAnsi="黑体" w:hint="eastAsia"/>
          <w:szCs w:val="22"/>
        </w:rPr>
        <w:t>网威</w:t>
      </w:r>
      <w:r w:rsidR="005B3308" w:rsidRPr="007E5DFE">
        <w:rPr>
          <w:rFonts w:ascii="黑体" w:eastAsia="黑体" w:hAnsi="黑体" w:hint="eastAsia"/>
          <w:szCs w:val="22"/>
        </w:rPr>
        <w:t>安全操作系统不仅支持mips多核平台和arm平台，更支持目前热点的其X86多核平台，能在多款通用服务器上无障碍运行，通过对虚拟化的支持，更能在OPV、VM、Kvm等</w:t>
      </w:r>
      <w:r w:rsidR="005B3308" w:rsidRPr="007E5DFE">
        <w:rPr>
          <w:rFonts w:ascii="黑体" w:eastAsia="黑体" w:hAnsi="黑体" w:hint="eastAsia"/>
          <w:szCs w:val="22"/>
        </w:rPr>
        <w:lastRenderedPageBreak/>
        <w:t>多款</w:t>
      </w:r>
      <w:r w:rsidR="005B3308" w:rsidRPr="007E5DFE">
        <w:rPr>
          <w:rFonts w:ascii="黑体" w:eastAsia="黑体" w:hAnsi="黑体"/>
          <w:szCs w:val="22"/>
        </w:rPr>
        <w:t>Hypervisor</w:t>
      </w:r>
      <w:r w:rsidR="005B3308" w:rsidRPr="007E5DFE">
        <w:rPr>
          <w:rFonts w:ascii="黑体" w:eastAsia="黑体" w:hAnsi="黑体" w:hint="eastAsia"/>
          <w:szCs w:val="22"/>
        </w:rPr>
        <w:t>虚机环境中运行；</w:t>
      </w:r>
      <w:r w:rsidR="003447FB" w:rsidRPr="007E5DFE">
        <w:rPr>
          <w:rFonts w:ascii="黑体" w:eastAsia="黑体" w:hAnsi="黑体"/>
          <w:noProof/>
          <w:szCs w:val="22"/>
        </w:rPr>
        <w:t xml:space="preserve"> </w:t>
      </w:r>
      <w:r w:rsidR="005B3308" w:rsidRPr="007E5DFE">
        <w:rPr>
          <w:rFonts w:ascii="黑体" w:eastAsia="黑体" w:hAnsi="黑体"/>
          <w:noProof/>
          <w:szCs w:val="22"/>
        </w:rPr>
        <w:drawing>
          <wp:inline distT="0" distB="0" distL="0" distR="0" wp14:anchorId="0CFEAFEC" wp14:editId="21AFA0C4">
            <wp:extent cx="5036820" cy="1725930"/>
            <wp:effectExtent l="0" t="0" r="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6820" cy="1725930"/>
                    </a:xfrm>
                    <a:prstGeom prst="rect">
                      <a:avLst/>
                    </a:prstGeom>
                    <a:noFill/>
                    <a:ln>
                      <a:noFill/>
                    </a:ln>
                  </pic:spPr>
                </pic:pic>
              </a:graphicData>
            </a:graphic>
          </wp:inline>
        </w:drawing>
      </w:r>
    </w:p>
    <w:p w14:paraId="1FC0770C" w14:textId="77777777" w:rsidR="005B3308" w:rsidRPr="007E5DFE" w:rsidRDefault="003447FB" w:rsidP="005B3308">
      <w:pPr>
        <w:ind w:firstLine="422"/>
        <w:rPr>
          <w:rFonts w:ascii="黑体" w:eastAsia="黑体" w:hAnsi="黑体"/>
          <w:b/>
          <w:szCs w:val="22"/>
        </w:rPr>
      </w:pPr>
      <w:r>
        <w:rPr>
          <w:rFonts w:ascii="黑体" w:eastAsia="黑体" w:hAnsi="黑体" w:hint="eastAsia"/>
          <w:b/>
          <w:szCs w:val="22"/>
        </w:rPr>
        <w:t>2</w:t>
      </w:r>
      <w:r w:rsidR="005B3308" w:rsidRPr="007E5DFE">
        <w:rPr>
          <w:rFonts w:ascii="黑体" w:eastAsia="黑体" w:hAnsi="黑体" w:hint="eastAsia"/>
          <w:b/>
          <w:szCs w:val="22"/>
        </w:rPr>
        <w:t>）立足并行计算，面向高性能</w:t>
      </w:r>
    </w:p>
    <w:p w14:paraId="35A3C0FB"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通过提高CPU主频，来提升单CPU系统整体性能的途径遇到了瓶颈。多CPU系统一起完成某项任务，必须要解决多CPU之间资源竞争、多CPU之间信息同步等问题，因此需要并行计算技术。</w:t>
      </w:r>
    </w:p>
    <w:p w14:paraId="662F2ACF" w14:textId="56D9FD99" w:rsidR="005B3308" w:rsidRPr="007E5DFE" w:rsidRDefault="005B3308" w:rsidP="005B3308">
      <w:pPr>
        <w:rPr>
          <w:rFonts w:ascii="黑体" w:eastAsia="黑体" w:hAnsi="黑体"/>
          <w:szCs w:val="22"/>
        </w:rPr>
      </w:pPr>
      <w:r w:rsidRPr="007E5DFE">
        <w:rPr>
          <w:rFonts w:ascii="黑体" w:eastAsia="黑体" w:hAnsi="黑体" w:hint="eastAsia"/>
          <w:szCs w:val="22"/>
        </w:rPr>
        <w:t>基于</w:t>
      </w:r>
      <w:r w:rsidR="00862107">
        <w:rPr>
          <w:rFonts w:ascii="黑体" w:eastAsia="黑体" w:hAnsi="黑体" w:hint="eastAsia"/>
          <w:szCs w:val="22"/>
        </w:rPr>
        <w:t>网威</w:t>
      </w:r>
      <w:r w:rsidRPr="007E5DFE">
        <w:rPr>
          <w:rFonts w:ascii="黑体" w:eastAsia="黑体" w:hAnsi="黑体" w:hint="eastAsia"/>
          <w:szCs w:val="22"/>
        </w:rPr>
        <w:t>的并行计算技术，</w:t>
      </w:r>
      <w:r w:rsidR="009C2D92">
        <w:rPr>
          <w:rFonts w:ascii="黑体" w:eastAsia="黑体" w:hAnsi="黑体" w:hint="eastAsia"/>
          <w:szCs w:val="22"/>
        </w:rPr>
        <w:t>中科神威防火墙V4.0</w:t>
      </w:r>
      <w:r w:rsidRPr="007E5DFE">
        <w:rPr>
          <w:rFonts w:ascii="黑体" w:eastAsia="黑体" w:hAnsi="黑体" w:hint="eastAsia"/>
          <w:szCs w:val="22"/>
        </w:rPr>
        <w:t>很好地解决了多CPU之间的负载均衡Load Balance、资源竞争、信息同步等问题。</w:t>
      </w:r>
    </w:p>
    <w:p w14:paraId="3A8A27EF"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采用Pipeline、Parallel、Mix三种模式，并动态调整多CPU负载均衡Load Balance策略。</w:t>
      </w:r>
    </w:p>
    <w:p w14:paraId="612AC268"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采用加锁、原子操作、私有化、延迟释放等方式，有效解决了多CPU资源竞争难题。</w:t>
      </w:r>
    </w:p>
    <w:p w14:paraId="4070EDAB" w14:textId="77777777" w:rsidR="005B3308" w:rsidRPr="007E5DFE" w:rsidRDefault="005B3308" w:rsidP="005B3308">
      <w:pPr>
        <w:rPr>
          <w:rFonts w:ascii="黑体" w:eastAsia="黑体" w:hAnsi="黑体" w:cs="宋体"/>
          <w:szCs w:val="22"/>
        </w:rPr>
      </w:pPr>
      <w:r w:rsidRPr="007E5DFE">
        <w:rPr>
          <w:rFonts w:ascii="黑体" w:eastAsia="黑体" w:hAnsi="黑体" w:hint="eastAsia"/>
          <w:szCs w:val="22"/>
        </w:rPr>
        <w:t>采用共享内存、消息通信、无锁队列、中断、预取cache等方法，使得多CPU之间信息实现同</w:t>
      </w:r>
      <w:r w:rsidRPr="007E5DFE">
        <w:rPr>
          <w:rFonts w:ascii="黑体" w:eastAsia="黑体" w:hAnsi="黑体" w:cs="宋体" w:hint="eastAsia"/>
          <w:szCs w:val="22"/>
        </w:rPr>
        <w:t>步与共享</w:t>
      </w:r>
    </w:p>
    <w:p w14:paraId="475A8373" w14:textId="77777777" w:rsidR="005B3308" w:rsidRPr="007E5DFE" w:rsidRDefault="003447FB" w:rsidP="005B3308">
      <w:pPr>
        <w:ind w:firstLine="422"/>
        <w:rPr>
          <w:rFonts w:ascii="黑体" w:eastAsia="黑体" w:hAnsi="黑体"/>
          <w:b/>
          <w:szCs w:val="22"/>
        </w:rPr>
      </w:pPr>
      <w:r>
        <w:rPr>
          <w:rFonts w:ascii="黑体" w:eastAsia="黑体" w:hAnsi="黑体" w:hint="eastAsia"/>
          <w:b/>
          <w:szCs w:val="22"/>
        </w:rPr>
        <w:t>3</w:t>
      </w:r>
      <w:r w:rsidR="005B3308" w:rsidRPr="007E5DFE">
        <w:rPr>
          <w:rFonts w:ascii="黑体" w:eastAsia="黑体" w:hAnsi="黑体" w:hint="eastAsia"/>
          <w:b/>
          <w:szCs w:val="22"/>
        </w:rPr>
        <w:t>）立足交互</w:t>
      </w:r>
      <w:r w:rsidR="005B3308" w:rsidRPr="007E5DFE">
        <w:rPr>
          <w:rFonts w:ascii="黑体" w:eastAsia="黑体" w:hAnsi="黑体"/>
          <w:b/>
          <w:szCs w:val="22"/>
        </w:rPr>
        <w:t>可编程</w:t>
      </w:r>
      <w:r w:rsidR="005B3308" w:rsidRPr="007E5DFE">
        <w:rPr>
          <w:rFonts w:ascii="黑体" w:eastAsia="黑体" w:hAnsi="黑体" w:hint="eastAsia"/>
          <w:b/>
          <w:szCs w:val="22"/>
        </w:rPr>
        <w:t>化，面向</w:t>
      </w:r>
      <w:r w:rsidR="005B3308" w:rsidRPr="007E5DFE">
        <w:rPr>
          <w:rFonts w:ascii="黑体" w:eastAsia="黑体" w:hAnsi="黑体"/>
          <w:b/>
          <w:szCs w:val="22"/>
        </w:rPr>
        <w:t>第三发开发支持</w:t>
      </w:r>
    </w:p>
    <w:p w14:paraId="7671B3CE"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现在的网络需求越来复杂，对智能化交互的需求越来越突出。面对庞大复杂的网络生态环境，</w:t>
      </w:r>
      <w:r w:rsidR="002831D9">
        <w:rPr>
          <w:rFonts w:ascii="黑体" w:eastAsia="黑体" w:hAnsi="黑体" w:hint="eastAsia"/>
          <w:szCs w:val="22"/>
        </w:rPr>
        <w:t>下一代防火墙</w:t>
      </w:r>
      <w:r w:rsidRPr="007E5DFE">
        <w:rPr>
          <w:rFonts w:ascii="黑体" w:eastAsia="黑体" w:hAnsi="黑体" w:hint="eastAsia"/>
          <w:szCs w:val="22"/>
        </w:rPr>
        <w:t>不可能独立工作，需要同其他网络设备、安全设备、管理软件等进行交互，而且是自动化的智能交互，无需人工干预。</w:t>
      </w:r>
    </w:p>
    <w:p w14:paraId="030BEEA9" w14:textId="4373139B" w:rsidR="005B3308" w:rsidRPr="007E5DFE" w:rsidRDefault="005B3308" w:rsidP="005B3308">
      <w:pPr>
        <w:rPr>
          <w:rFonts w:ascii="黑体" w:eastAsia="黑体" w:hAnsi="黑体"/>
          <w:szCs w:val="22"/>
        </w:rPr>
      </w:pPr>
      <w:r w:rsidRPr="007E5DFE">
        <w:rPr>
          <w:rFonts w:ascii="黑体" w:eastAsia="黑体" w:hAnsi="黑体" w:hint="eastAsia"/>
          <w:szCs w:val="22"/>
        </w:rPr>
        <w:t>面对这样的趋势和需求，</w:t>
      </w:r>
      <w:r w:rsidR="00862107">
        <w:rPr>
          <w:rFonts w:ascii="黑体" w:eastAsia="黑体" w:hAnsi="黑体" w:hint="eastAsia"/>
          <w:szCs w:val="22"/>
        </w:rPr>
        <w:t>网威</w:t>
      </w:r>
      <w:r w:rsidR="009C2D92">
        <w:rPr>
          <w:rFonts w:ascii="黑体" w:eastAsia="黑体" w:hAnsi="黑体" w:hint="eastAsia"/>
          <w:szCs w:val="22"/>
        </w:rPr>
        <w:t>ISOS</w:t>
      </w:r>
      <w:r w:rsidR="00862107">
        <w:rPr>
          <w:rFonts w:ascii="黑体" w:eastAsia="黑体" w:hAnsi="黑体" w:hint="eastAsia"/>
          <w:szCs w:val="22"/>
        </w:rPr>
        <w:t>网威</w:t>
      </w:r>
      <w:r w:rsidRPr="007E5DFE">
        <w:rPr>
          <w:rFonts w:ascii="黑体" w:eastAsia="黑体" w:hAnsi="黑体" w:hint="eastAsia"/>
          <w:szCs w:val="22"/>
        </w:rPr>
        <w:t>云安全操作系统立足于智能交互的</w:t>
      </w:r>
      <w:r w:rsidRPr="007E5DFE">
        <w:rPr>
          <w:rFonts w:ascii="黑体" w:eastAsia="黑体" w:hAnsi="黑体"/>
          <w:szCs w:val="22"/>
        </w:rPr>
        <w:t>可编程</w:t>
      </w:r>
      <w:r w:rsidRPr="007E5DFE">
        <w:rPr>
          <w:rFonts w:ascii="黑体" w:eastAsia="黑体" w:hAnsi="黑体" w:hint="eastAsia"/>
          <w:szCs w:val="22"/>
        </w:rPr>
        <w:t>化需求，提供丰富的</w:t>
      </w:r>
      <w:r w:rsidRPr="007E5DFE">
        <w:rPr>
          <w:rFonts w:ascii="黑体" w:eastAsia="黑体" w:hAnsi="黑体"/>
          <w:szCs w:val="22"/>
        </w:rPr>
        <w:t>Restful API</w:t>
      </w:r>
      <w:r w:rsidRPr="007E5DFE">
        <w:rPr>
          <w:rFonts w:ascii="黑体" w:eastAsia="黑体" w:hAnsi="黑体" w:hint="eastAsia"/>
          <w:szCs w:val="22"/>
        </w:rPr>
        <w:t>接口，以便支持</w:t>
      </w:r>
      <w:r w:rsidRPr="007E5DFE">
        <w:rPr>
          <w:rFonts w:ascii="黑体" w:eastAsia="黑体" w:hAnsi="黑体"/>
          <w:szCs w:val="22"/>
        </w:rPr>
        <w:t>第三发开发</w:t>
      </w:r>
      <w:r w:rsidRPr="007E5DFE">
        <w:rPr>
          <w:rFonts w:ascii="黑体" w:eastAsia="黑体" w:hAnsi="黑体" w:hint="eastAsia"/>
          <w:szCs w:val="22"/>
        </w:rPr>
        <w:t>。当前</w:t>
      </w:r>
      <w:r w:rsidR="00862107">
        <w:rPr>
          <w:rFonts w:ascii="黑体" w:eastAsia="黑体" w:hAnsi="黑体" w:hint="eastAsia"/>
          <w:szCs w:val="22"/>
        </w:rPr>
        <w:t>网威</w:t>
      </w:r>
      <w:r w:rsidR="009C2D92">
        <w:rPr>
          <w:rFonts w:ascii="黑体" w:eastAsia="黑体" w:hAnsi="黑体" w:hint="eastAsia"/>
          <w:szCs w:val="22"/>
        </w:rPr>
        <w:t>ISOS</w:t>
      </w:r>
      <w:r w:rsidR="00862107">
        <w:rPr>
          <w:rFonts w:ascii="黑体" w:eastAsia="黑体" w:hAnsi="黑体" w:hint="eastAsia"/>
          <w:szCs w:val="22"/>
        </w:rPr>
        <w:t>网威</w:t>
      </w:r>
      <w:r w:rsidRPr="007E5DFE">
        <w:rPr>
          <w:rFonts w:ascii="黑体" w:eastAsia="黑体" w:hAnsi="黑体" w:hint="eastAsia"/>
          <w:szCs w:val="22"/>
        </w:rPr>
        <w:t>云安全操作系统的命令行cli交互、web交互、与</w:t>
      </w:r>
      <w:r w:rsidR="00862107">
        <w:rPr>
          <w:rFonts w:ascii="黑体" w:eastAsia="黑体" w:hAnsi="黑体" w:hint="eastAsia"/>
          <w:szCs w:val="22"/>
        </w:rPr>
        <w:t>网威</w:t>
      </w:r>
      <w:r w:rsidRPr="007E5DFE">
        <w:rPr>
          <w:rFonts w:ascii="黑体" w:eastAsia="黑体" w:hAnsi="黑体" w:hint="eastAsia"/>
          <w:szCs w:val="22"/>
        </w:rPr>
        <w:t>SOC安管系统的交互，以及在</w:t>
      </w:r>
      <w:r w:rsidR="00862107">
        <w:rPr>
          <w:rFonts w:ascii="黑体" w:eastAsia="黑体" w:hAnsi="黑体" w:hint="eastAsia"/>
          <w:szCs w:val="22"/>
        </w:rPr>
        <w:t>网威</w:t>
      </w:r>
      <w:r w:rsidRPr="007E5DFE">
        <w:rPr>
          <w:rFonts w:ascii="黑体" w:eastAsia="黑体" w:hAnsi="黑体" w:hint="eastAsia"/>
          <w:szCs w:val="22"/>
        </w:rPr>
        <w:t>OPV的云安全服务，都是通过</w:t>
      </w:r>
      <w:r w:rsidR="00862107">
        <w:rPr>
          <w:rFonts w:ascii="黑体" w:eastAsia="黑体" w:hAnsi="黑体" w:hint="eastAsia"/>
          <w:szCs w:val="22"/>
        </w:rPr>
        <w:t>网威</w:t>
      </w:r>
      <w:r w:rsidR="009C2D92">
        <w:rPr>
          <w:rFonts w:ascii="黑体" w:eastAsia="黑体" w:hAnsi="黑体" w:hint="eastAsia"/>
          <w:szCs w:val="22"/>
        </w:rPr>
        <w:t>ISOS</w:t>
      </w:r>
      <w:r w:rsidR="00862107">
        <w:rPr>
          <w:rFonts w:ascii="黑体" w:eastAsia="黑体" w:hAnsi="黑体" w:hint="eastAsia"/>
          <w:szCs w:val="22"/>
        </w:rPr>
        <w:t>网威</w:t>
      </w:r>
      <w:r w:rsidRPr="007E5DFE">
        <w:rPr>
          <w:rFonts w:ascii="黑体" w:eastAsia="黑体" w:hAnsi="黑体" w:hint="eastAsia"/>
          <w:szCs w:val="22"/>
        </w:rPr>
        <w:t>云安全操作系统</w:t>
      </w:r>
      <w:r w:rsidRPr="007E5DFE">
        <w:rPr>
          <w:rFonts w:ascii="黑体" w:eastAsia="黑体" w:hAnsi="黑体"/>
          <w:szCs w:val="22"/>
        </w:rPr>
        <w:t>Restful API</w:t>
      </w:r>
      <w:r w:rsidRPr="007E5DFE">
        <w:rPr>
          <w:rFonts w:ascii="黑体" w:eastAsia="黑体" w:hAnsi="黑体" w:hint="eastAsia"/>
          <w:szCs w:val="22"/>
        </w:rPr>
        <w:t>接口实现的。</w:t>
      </w:r>
    </w:p>
    <w:p w14:paraId="7BCF7094" w14:textId="77777777" w:rsidR="005B3308" w:rsidRPr="00CB159E" w:rsidRDefault="005B3308" w:rsidP="00CB159E">
      <w:pPr>
        <w:pStyle w:val="2"/>
        <w:widowControl w:val="0"/>
        <w:numPr>
          <w:ilvl w:val="0"/>
          <w:numId w:val="20"/>
        </w:numPr>
        <w:tabs>
          <w:tab w:val="clear" w:pos="709"/>
        </w:tabs>
        <w:snapToGrid/>
        <w:spacing w:line="276" w:lineRule="auto"/>
        <w:ind w:rightChars="100" w:right="210"/>
        <w:rPr>
          <w:rFonts w:ascii="黑体" w:hAnsi="黑体"/>
          <w:sz w:val="24"/>
          <w:szCs w:val="28"/>
        </w:rPr>
      </w:pPr>
      <w:bookmarkStart w:id="11" w:name="_Toc426705890"/>
      <w:bookmarkStart w:id="12" w:name="_Toc458693780"/>
      <w:bookmarkStart w:id="13" w:name="_Toc458694527"/>
      <w:r w:rsidRPr="00CB159E">
        <w:rPr>
          <w:rFonts w:ascii="黑体" w:hAnsi="黑体" w:hint="eastAsia"/>
          <w:sz w:val="24"/>
          <w:szCs w:val="28"/>
        </w:rPr>
        <w:lastRenderedPageBreak/>
        <w:t>主要功能</w:t>
      </w:r>
      <w:bookmarkEnd w:id="11"/>
      <w:bookmarkEnd w:id="12"/>
      <w:bookmarkEnd w:id="13"/>
    </w:p>
    <w:p w14:paraId="601EDDE5" w14:textId="77777777" w:rsidR="005B3308" w:rsidRPr="00CB159E" w:rsidRDefault="005B3308" w:rsidP="00802D06">
      <w:pPr>
        <w:pStyle w:val="3"/>
        <w:widowControl w:val="0"/>
        <w:numPr>
          <w:ilvl w:val="0"/>
          <w:numId w:val="21"/>
        </w:numPr>
        <w:spacing w:before="260" w:after="260" w:line="276" w:lineRule="auto"/>
        <w:ind w:rightChars="100" w:right="210"/>
        <w:rPr>
          <w:rFonts w:ascii="黑体" w:eastAsia="黑体" w:hAnsi="黑体"/>
          <w:sz w:val="21"/>
          <w:szCs w:val="22"/>
        </w:rPr>
      </w:pPr>
      <w:r w:rsidRPr="00CB159E">
        <w:rPr>
          <w:rFonts w:ascii="黑体" w:eastAsia="黑体" w:hAnsi="黑体" w:hint="eastAsia"/>
          <w:sz w:val="21"/>
          <w:szCs w:val="22"/>
        </w:rPr>
        <w:t>系统管理</w:t>
      </w:r>
      <w:r w:rsidRPr="00CB159E">
        <w:rPr>
          <w:rFonts w:ascii="黑体" w:eastAsia="黑体" w:hAnsi="黑体" w:hint="eastAsia"/>
          <w:sz w:val="21"/>
          <w:szCs w:val="22"/>
        </w:rPr>
        <w:tab/>
      </w:r>
    </w:p>
    <w:p w14:paraId="1B337BFA"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管理方式：支持PXE远程安装、智能平台管理接口（IPMI）、提供管理友好的中英文Web图形界面配置，支持Telnet、SSH、串口登陆命令行模式配置；支持配置管理IP控制列表、SNMP网管协议以及邮件报警。</w:t>
      </w:r>
    </w:p>
    <w:p w14:paraId="2127DADF"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系统监控：包括系统信息、CPU利用率、内存利用率、接口流量、会话查询、电源指示灯，以及应用风险系数和安全系数等显示。</w:t>
      </w:r>
    </w:p>
    <w:p w14:paraId="11046792"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网络工具：支持ping、hping、tracert,等网络测试工具，通过ping、traceroute 、ARP测试、TCP测试、HTTP测试手段判断网络和应用的联通性。</w:t>
      </w:r>
    </w:p>
    <w:p w14:paraId="7105F53F"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时间同步：支持本地和NTP时间同步。</w:t>
      </w:r>
    </w:p>
    <w:p w14:paraId="0C9E6E59"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集中管理：可通过安全管理系统实现对防火墙的集中设备监控、集中日志审计、安全报警以及安全策略的分发等功能。</w:t>
      </w:r>
    </w:p>
    <w:p w14:paraId="34FBF492" w14:textId="77777777" w:rsidR="005B3308" w:rsidRPr="00CB159E" w:rsidRDefault="005B3308" w:rsidP="00A2214D">
      <w:pPr>
        <w:pStyle w:val="3"/>
        <w:widowControl w:val="0"/>
        <w:numPr>
          <w:ilvl w:val="0"/>
          <w:numId w:val="21"/>
        </w:numPr>
        <w:spacing w:before="260" w:after="260" w:line="276" w:lineRule="auto"/>
        <w:ind w:rightChars="100" w:right="210"/>
        <w:rPr>
          <w:rFonts w:ascii="黑体" w:eastAsia="黑体" w:hAnsi="黑体"/>
          <w:sz w:val="21"/>
          <w:szCs w:val="22"/>
        </w:rPr>
      </w:pPr>
      <w:r w:rsidRPr="00CB159E">
        <w:rPr>
          <w:rFonts w:ascii="黑体" w:eastAsia="黑体" w:hAnsi="黑体" w:hint="eastAsia"/>
          <w:sz w:val="21"/>
          <w:szCs w:val="22"/>
        </w:rPr>
        <w:t>用户管理及认证</w:t>
      </w:r>
      <w:r w:rsidRPr="00CB159E">
        <w:rPr>
          <w:rFonts w:ascii="黑体" w:eastAsia="黑体" w:hAnsi="黑体" w:hint="eastAsia"/>
          <w:sz w:val="21"/>
          <w:szCs w:val="22"/>
        </w:rPr>
        <w:tab/>
      </w:r>
    </w:p>
    <w:p w14:paraId="40E24D45"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用户管理：支持“三权分立”的用户管理体系，web管理支持密码连续登录错误自动锁定账号，密码长度不低于10位且要求字母和数字组合。</w:t>
      </w:r>
    </w:p>
    <w:p w14:paraId="44BB2DCD"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AAA认证：支持本地认证、Radius认证、Tacacs+认证、CA 认证、LDAP/AD 认证；支持认证策略（策略认证联动）、重定向IP(认证代理)、Portal 服务器认证接口。</w:t>
      </w:r>
    </w:p>
    <w:p w14:paraId="5BD8F43A"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证书管理：支持本地证书管理（包括申请，下载，吊销，根证书/CRL列表下载）；支持第三证书管理（证书/CRL列表/私钥导入，第三方证书删除）；支持OCSP"。</w:t>
      </w:r>
    </w:p>
    <w:p w14:paraId="2D1E3E59" w14:textId="77777777" w:rsidR="005B3308" w:rsidRPr="00CB159E" w:rsidRDefault="005B3308" w:rsidP="00A2214D">
      <w:pPr>
        <w:pStyle w:val="3"/>
        <w:widowControl w:val="0"/>
        <w:numPr>
          <w:ilvl w:val="0"/>
          <w:numId w:val="21"/>
        </w:numPr>
        <w:spacing w:before="260" w:after="260" w:line="276" w:lineRule="auto"/>
        <w:ind w:rightChars="100" w:right="210"/>
        <w:rPr>
          <w:rFonts w:ascii="黑体" w:eastAsia="黑体" w:hAnsi="黑体"/>
          <w:sz w:val="21"/>
          <w:szCs w:val="22"/>
        </w:rPr>
      </w:pPr>
      <w:r w:rsidRPr="00CB159E">
        <w:rPr>
          <w:rFonts w:ascii="黑体" w:eastAsia="黑体" w:hAnsi="黑体" w:hint="eastAsia"/>
          <w:sz w:val="21"/>
          <w:szCs w:val="22"/>
        </w:rPr>
        <w:t>网络适应性</w:t>
      </w:r>
      <w:r w:rsidRPr="00CB159E">
        <w:rPr>
          <w:rFonts w:ascii="黑体" w:eastAsia="黑体" w:hAnsi="黑体" w:hint="eastAsia"/>
          <w:sz w:val="21"/>
          <w:szCs w:val="22"/>
        </w:rPr>
        <w:tab/>
      </w:r>
    </w:p>
    <w:p w14:paraId="7C4A97AC"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工作模式：支持透明、路由、旁路和混合四种工作模式。</w:t>
      </w:r>
    </w:p>
    <w:p w14:paraId="54A99C4A"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路由：支持静态路由、策略路由、OSPF、RIPv1/v2、BGPv4路由等；支持路由表查看。</w:t>
      </w:r>
    </w:p>
    <w:p w14:paraId="09DDB800"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网络接口：支持802.1Q、Vlan Trunk、vlan 子接口；支持链路802.3ad聚合；支持逻辑桥接口、自定义HA心跳口和管理接口。</w:t>
      </w:r>
    </w:p>
    <w:p w14:paraId="19E887CF"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NAT：支持SNAT、DNAT、NAT地址池等；支持Full Cone NAT特性，比如EIM、EIF、NAT sticky、Hair-pinning等。</w:t>
      </w:r>
    </w:p>
    <w:p w14:paraId="08AEBF55" w14:textId="77777777" w:rsidR="005B3308" w:rsidRPr="007E5DFE" w:rsidRDefault="005B3308" w:rsidP="005B3308">
      <w:pPr>
        <w:rPr>
          <w:rFonts w:ascii="黑体" w:eastAsia="黑体" w:hAnsi="黑体"/>
          <w:szCs w:val="22"/>
        </w:rPr>
      </w:pPr>
      <w:r w:rsidRPr="007E5DFE">
        <w:rPr>
          <w:rFonts w:ascii="黑体" w:eastAsia="黑体" w:hAnsi="黑体" w:hint="eastAsia"/>
          <w:szCs w:val="22"/>
        </w:rPr>
        <w:lastRenderedPageBreak/>
        <w:t>DHCP：支持DHCP Client、DHCP Relay、DHCP Server、DHCP Pool。</w:t>
      </w:r>
    </w:p>
    <w:p w14:paraId="32EEDD06"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DNS：支持本地DNS解析，DNS自学习安全缓存，DNS静态缓存。</w:t>
      </w:r>
    </w:p>
    <w:p w14:paraId="10A1EB0D"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PPPoE：支持PPPoE Server/Client、PPPoE 用户管理、路由手动添加和自动下发。</w:t>
      </w:r>
    </w:p>
    <w:p w14:paraId="2EC30A38"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ARP：支持静态ARP和免费 ARP设置，以及动态ARP显示。</w:t>
      </w:r>
    </w:p>
    <w:p w14:paraId="0B6BDE8A" w14:textId="77777777" w:rsidR="005B3308" w:rsidRPr="007E5DFE" w:rsidRDefault="001B1F81" w:rsidP="005B3308">
      <w:pPr>
        <w:rPr>
          <w:rFonts w:ascii="黑体" w:eastAsia="黑体" w:hAnsi="黑体"/>
          <w:szCs w:val="22"/>
        </w:rPr>
      </w:pPr>
      <w:r>
        <w:rPr>
          <w:rFonts w:ascii="黑体" w:eastAsia="黑体" w:hAnsi="黑体" w:hint="eastAsia"/>
          <w:szCs w:val="22"/>
        </w:rPr>
        <w:t>DDNS</w:t>
      </w:r>
      <w:r w:rsidR="005B3308" w:rsidRPr="007E5DFE">
        <w:rPr>
          <w:rFonts w:ascii="黑体" w:eastAsia="黑体" w:hAnsi="黑体" w:hint="eastAsia"/>
          <w:szCs w:val="22"/>
        </w:rPr>
        <w:t>：支持DDNS动态域名。</w:t>
      </w:r>
    </w:p>
    <w:p w14:paraId="4444FF97" w14:textId="77777777" w:rsidR="005B3308" w:rsidRPr="007E5DFE" w:rsidRDefault="005B3308" w:rsidP="00A2214D">
      <w:pPr>
        <w:pStyle w:val="3"/>
        <w:widowControl w:val="0"/>
        <w:numPr>
          <w:ilvl w:val="0"/>
          <w:numId w:val="21"/>
        </w:numPr>
        <w:spacing w:before="260" w:after="260" w:line="276" w:lineRule="auto"/>
        <w:ind w:rightChars="100" w:right="210"/>
        <w:rPr>
          <w:rFonts w:ascii="黑体" w:eastAsia="黑体" w:hAnsi="黑体"/>
          <w:b w:val="0"/>
          <w:szCs w:val="22"/>
        </w:rPr>
      </w:pPr>
      <w:r w:rsidRPr="00CB159E">
        <w:rPr>
          <w:rFonts w:ascii="黑体" w:eastAsia="黑体" w:hAnsi="黑体" w:hint="eastAsia"/>
          <w:sz w:val="21"/>
          <w:szCs w:val="22"/>
        </w:rPr>
        <w:t>安全防护模式</w:t>
      </w:r>
      <w:r w:rsidRPr="007E5DFE">
        <w:rPr>
          <w:rFonts w:ascii="黑体" w:eastAsia="黑体" w:hAnsi="黑体" w:hint="eastAsia"/>
          <w:b w:val="0"/>
          <w:szCs w:val="22"/>
        </w:rPr>
        <w:tab/>
      </w:r>
    </w:p>
    <w:p w14:paraId="260E2B2F" w14:textId="77777777" w:rsidR="005B3308" w:rsidRPr="007E5DFE" w:rsidRDefault="005B3308" w:rsidP="005B3308">
      <w:pPr>
        <w:ind w:firstLine="422"/>
        <w:rPr>
          <w:rFonts w:ascii="黑体" w:eastAsia="黑体" w:hAnsi="黑体"/>
          <w:b/>
          <w:szCs w:val="22"/>
        </w:rPr>
      </w:pPr>
      <w:r w:rsidRPr="007E5DFE">
        <w:rPr>
          <w:rFonts w:ascii="黑体" w:eastAsia="黑体" w:hAnsi="黑体" w:hint="eastAsia"/>
          <w:b/>
          <w:szCs w:val="22"/>
        </w:rPr>
        <w:t>1）基于网络</w:t>
      </w:r>
    </w:p>
    <w:p w14:paraId="089B7010"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会话数限制：会话数可控，分别按照协议、用户和策略等多种条件实现会话数统计和控制两种功能，控制粒度精确到单个IP。</w:t>
      </w:r>
    </w:p>
    <w:p w14:paraId="4E26BBF3"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ALG：可控制FTP、H.323、H.323GK、TNS、PPTP、MMS、RTSP、SIP、XDMCP等ALG。</w:t>
      </w:r>
    </w:p>
    <w:p w14:paraId="3F054493"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黑名单：可根据报文的源IP地址进行过滤。</w:t>
      </w:r>
    </w:p>
    <w:p w14:paraId="48249970"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IP/MAC绑定：可绑定IP/MAC地址，且可自动探测和做唯一性检查。</w:t>
      </w:r>
    </w:p>
    <w:p w14:paraId="3F1F35F4"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本地安全：可限定主机或接入接口对本地服务的访问，如SSH和HTTP等服务。</w:t>
      </w:r>
    </w:p>
    <w:p w14:paraId="2B65AA6F" w14:textId="77777777" w:rsidR="005B3308" w:rsidRPr="007E5DFE" w:rsidRDefault="005B3308" w:rsidP="005B3308">
      <w:pPr>
        <w:ind w:firstLine="422"/>
        <w:rPr>
          <w:rFonts w:ascii="黑体" w:eastAsia="黑体" w:hAnsi="黑体"/>
          <w:b/>
          <w:szCs w:val="22"/>
        </w:rPr>
      </w:pPr>
      <w:r w:rsidRPr="007E5DFE">
        <w:rPr>
          <w:rFonts w:ascii="黑体" w:eastAsia="黑体" w:hAnsi="黑体" w:hint="eastAsia"/>
          <w:b/>
          <w:szCs w:val="22"/>
        </w:rPr>
        <w:t>2）基于应用</w:t>
      </w:r>
    </w:p>
    <w:p w14:paraId="7648212A"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应用识别：支持应用特征库与分析引擎分离，且应用特征库在线实时升级；支持应用特征建模以识别特征变化频繁或加密应用；支持自定义应用特征。</w:t>
      </w:r>
    </w:p>
    <w:p w14:paraId="482D34FB"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基于应用实施防护：支持基于应用制定安全策略和针对具体应用的功能控制，以及对未知应用部署安全策略。</w:t>
      </w:r>
    </w:p>
    <w:p w14:paraId="09564A3E" w14:textId="77777777" w:rsidR="005B3308" w:rsidRPr="007E5DFE" w:rsidRDefault="005B3308" w:rsidP="005B3308">
      <w:pPr>
        <w:ind w:firstLine="422"/>
        <w:rPr>
          <w:rFonts w:ascii="黑体" w:eastAsia="黑体" w:hAnsi="黑体"/>
          <w:b/>
          <w:szCs w:val="22"/>
        </w:rPr>
      </w:pPr>
      <w:r w:rsidRPr="007E5DFE">
        <w:rPr>
          <w:rFonts w:ascii="黑体" w:eastAsia="黑体" w:hAnsi="黑体" w:hint="eastAsia"/>
          <w:b/>
          <w:szCs w:val="22"/>
        </w:rPr>
        <w:t>3）基于用户</w:t>
      </w:r>
    </w:p>
    <w:p w14:paraId="4E6AE3D2"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用户识别与认证：支持用户分类管理与认证；支持本地认证、Radius认证、Tacacs+认证、CA 认证、LDAP/AD 认证；支持认证策略（策略认证联动）、重定向IP(认证代理)、Portal 服务器认证接口。</w:t>
      </w:r>
    </w:p>
    <w:p w14:paraId="75B2CB13"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基于用户实施防护：基于用户制定安全策略；支持多种针对未通过认证的用户的安全策略。</w:t>
      </w:r>
    </w:p>
    <w:p w14:paraId="6725854C" w14:textId="77777777" w:rsidR="005B3308" w:rsidRPr="007E5DFE" w:rsidRDefault="005B3308" w:rsidP="005B3308">
      <w:pPr>
        <w:ind w:firstLine="422"/>
        <w:rPr>
          <w:rFonts w:ascii="黑体" w:eastAsia="黑体" w:hAnsi="黑体"/>
          <w:b/>
          <w:szCs w:val="22"/>
        </w:rPr>
      </w:pPr>
      <w:r w:rsidRPr="007E5DFE">
        <w:rPr>
          <w:rFonts w:ascii="黑体" w:eastAsia="黑体" w:hAnsi="黑体" w:hint="eastAsia"/>
          <w:b/>
          <w:szCs w:val="22"/>
        </w:rPr>
        <w:t>4）基于云租户</w:t>
      </w:r>
    </w:p>
    <w:p w14:paraId="257795F1" w14:textId="77777777" w:rsidR="005B3308" w:rsidRPr="007E5DFE" w:rsidRDefault="005B3308" w:rsidP="005B3308">
      <w:pPr>
        <w:rPr>
          <w:rFonts w:ascii="黑体" w:eastAsia="黑体" w:hAnsi="黑体"/>
          <w:szCs w:val="22"/>
        </w:rPr>
      </w:pPr>
      <w:r w:rsidRPr="007E5DFE">
        <w:rPr>
          <w:rFonts w:ascii="黑体" w:eastAsia="黑体" w:hAnsi="黑体" w:hint="eastAsia"/>
          <w:szCs w:val="22"/>
        </w:rPr>
        <w:lastRenderedPageBreak/>
        <w:t>租户添加/删除：支持添加/删除租户(删除时，自动删除租户下的配置以及配置文件等）。</w:t>
      </w:r>
    </w:p>
    <w:p w14:paraId="77C01683"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租户属性配置：支持以多种方式定义租户，如：VLAN、Trill、NVGRE、VXLAN(后2种只有在透明传输下有效)；支持租户间完全逻辑隔离，租户部署的策略相互之间没有影响。</w:t>
      </w:r>
    </w:p>
    <w:p w14:paraId="1F2CA93C"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基本功能：支持租户独立的配置和租户间视图的切换；支持租户模式下IP地址配置的隔离、直连路由生成的隔离和下静态ARP的隔离。</w:t>
      </w:r>
    </w:p>
    <w:p w14:paraId="0F653033"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基础资源对象：支持基于租户的安全策略、地址对象/地址组/地址池/权重地址、自定义服务对象/服务组、时间对象/时间组以及ALG中常用协议（包括FTP、TFTP、H323、TNS、MMS、PPTP、XDMCP、SIP等）隔离。</w:t>
      </w:r>
    </w:p>
    <w:p w14:paraId="37F6E05B"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安全功能：支持基于租户的NAT、IP地址配置、IP_MAC绑定、病毒过滤和防挂马、IPS入侵防御检测技术、攻击防护、应用识别、文件控制、ARP防护、内容安全特性（邮件、网页的内容过滤）、策略/静态/多出口路由。</w:t>
      </w:r>
    </w:p>
    <w:p w14:paraId="1509D602" w14:textId="77777777" w:rsidR="005B3308" w:rsidRPr="007E5DFE" w:rsidRDefault="005B3308" w:rsidP="005B3308">
      <w:pPr>
        <w:ind w:firstLine="422"/>
        <w:rPr>
          <w:rFonts w:ascii="黑体" w:eastAsia="黑体" w:hAnsi="黑体"/>
          <w:b/>
          <w:szCs w:val="22"/>
        </w:rPr>
      </w:pPr>
      <w:r w:rsidRPr="007E5DFE">
        <w:rPr>
          <w:rFonts w:ascii="黑体" w:eastAsia="黑体" w:hAnsi="黑体" w:hint="eastAsia"/>
          <w:b/>
          <w:szCs w:val="22"/>
        </w:rPr>
        <w:t>5）基于云主机</w:t>
      </w:r>
      <w:r w:rsidRPr="007E5DFE">
        <w:rPr>
          <w:rFonts w:ascii="黑体" w:eastAsia="黑体" w:hAnsi="黑体" w:hint="eastAsia"/>
          <w:b/>
          <w:szCs w:val="22"/>
        </w:rPr>
        <w:tab/>
      </w:r>
    </w:p>
    <w:p w14:paraId="3563C120"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云平台：能够配置云平台的认证信息（云平台类型，管理节点IP地址，管理员用户名和密码），能够与云平台进行管理认证通信，支持OPV-Suite、VMware、Openstack认证和通信。</w:t>
      </w:r>
    </w:p>
    <w:p w14:paraId="4EF4BD85"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动态安全策略：可以根据虚拟机的特征标记从云平台获取到虚拟机的IP地址，且可以动态更新，这样在虚拟机发生IP变化时，动态安全策略就和更新组内的IP地址，在安全策略中引用动态安全策略后，就可以保持这一条安全策略不动，防火墙设备可以自动更新策略内的IP地址表对固定的虚拟机进行安全策略控制，节省人力资源，降低出错风险；支持虚拟机的操作系统信息，网络信息，UUID，集群信息，虚拟机名称等可以描述一台或一类虚拟机的特征参数信息。</w:t>
      </w:r>
    </w:p>
    <w:p w14:paraId="1E176971"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安全防护：支持动态地址的安全防护，支持动态地址的动态安全策略。</w:t>
      </w:r>
    </w:p>
    <w:p w14:paraId="0334CA87" w14:textId="77777777" w:rsidR="005B3308" w:rsidRPr="007E5DFE" w:rsidRDefault="005B3308" w:rsidP="005B3308">
      <w:pPr>
        <w:ind w:firstLine="422"/>
        <w:rPr>
          <w:rFonts w:ascii="黑体" w:eastAsia="黑体" w:hAnsi="黑体"/>
          <w:b/>
          <w:szCs w:val="22"/>
        </w:rPr>
      </w:pPr>
      <w:r w:rsidRPr="007E5DFE">
        <w:rPr>
          <w:rFonts w:ascii="黑体" w:eastAsia="黑体" w:hAnsi="黑体" w:hint="eastAsia"/>
          <w:b/>
          <w:szCs w:val="22"/>
        </w:rPr>
        <w:t>6）基于虚身份</w:t>
      </w:r>
      <w:r w:rsidRPr="007E5DFE">
        <w:rPr>
          <w:rFonts w:ascii="黑体" w:eastAsia="黑体" w:hAnsi="黑体" w:hint="eastAsia"/>
          <w:b/>
          <w:szCs w:val="22"/>
        </w:rPr>
        <w:tab/>
      </w:r>
    </w:p>
    <w:p w14:paraId="1B4A528B"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应用账号识别：支持腾讯QQ、百度、阿里、人人网、新浪、猫扑、豆瓣、网易、飞信等主流社交媒体的账号识别和安全保护。</w:t>
      </w:r>
    </w:p>
    <w:p w14:paraId="0D4D6C81"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审计/告警：有效记录用户的网络动作（如登录QQ、发送邮件），通过声音等方式对特定账号进行告警，监控用户的网络动作</w:t>
      </w:r>
    </w:p>
    <w:p w14:paraId="6E483859" w14:textId="77777777" w:rsidR="005B3308" w:rsidRPr="007E5DFE" w:rsidRDefault="005B3308" w:rsidP="005B3308">
      <w:pPr>
        <w:rPr>
          <w:rFonts w:ascii="黑体" w:eastAsia="黑体" w:hAnsi="黑体"/>
          <w:szCs w:val="22"/>
        </w:rPr>
      </w:pPr>
      <w:r w:rsidRPr="007E5DFE">
        <w:rPr>
          <w:rFonts w:ascii="黑体" w:eastAsia="黑体" w:hAnsi="黑体" w:hint="eastAsia"/>
          <w:szCs w:val="22"/>
        </w:rPr>
        <w:lastRenderedPageBreak/>
        <w:t>虚拟人口库：可以收集用户的所有虚拟身份（网络应用账号），形成虚拟人口库。如果与真实人口库对接，对于规范网络行为、处理网络犯罪等有积极作用。</w:t>
      </w:r>
    </w:p>
    <w:p w14:paraId="63A6A3F8"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安全防护：在应用识别的基础上，支持基于应用账号的防护，即针对特定的账号流量做安全策略。支持单应用账号的安全防护；支持应用账号组的安全防护。</w:t>
      </w:r>
    </w:p>
    <w:p w14:paraId="0AED41D4" w14:textId="77777777" w:rsidR="005B3308" w:rsidRPr="00CB159E" w:rsidRDefault="005B3308" w:rsidP="00A2214D">
      <w:pPr>
        <w:pStyle w:val="3"/>
        <w:widowControl w:val="0"/>
        <w:numPr>
          <w:ilvl w:val="0"/>
          <w:numId w:val="21"/>
        </w:numPr>
        <w:spacing w:before="260" w:after="260" w:line="276" w:lineRule="auto"/>
        <w:ind w:rightChars="100" w:right="210"/>
        <w:rPr>
          <w:rFonts w:ascii="黑体" w:eastAsia="黑体" w:hAnsi="黑体"/>
          <w:sz w:val="21"/>
          <w:szCs w:val="22"/>
        </w:rPr>
      </w:pPr>
      <w:r w:rsidRPr="00CB159E">
        <w:rPr>
          <w:rFonts w:ascii="黑体" w:eastAsia="黑体" w:hAnsi="黑体" w:hint="eastAsia"/>
          <w:sz w:val="21"/>
          <w:szCs w:val="22"/>
        </w:rPr>
        <w:t>特征库支持</w:t>
      </w:r>
      <w:r w:rsidRPr="00CB159E">
        <w:rPr>
          <w:rFonts w:ascii="黑体" w:eastAsia="黑体" w:hAnsi="黑体" w:hint="eastAsia"/>
          <w:sz w:val="21"/>
          <w:szCs w:val="22"/>
        </w:rPr>
        <w:tab/>
      </w:r>
    </w:p>
    <w:p w14:paraId="4B032899"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统一管理：web页面下统一对设备支持的特征库进行查看、更新及自定义操作。</w:t>
      </w:r>
    </w:p>
    <w:p w14:paraId="53395377"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种类细分：在传统IPS、AV和应用特征库基础之上，增加了木马库，webmail、垃圾邮件等特征库。</w:t>
      </w:r>
    </w:p>
    <w:p w14:paraId="5943ECEC"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实时更新：提供统一、稳定、实时的特征库升级服务。</w:t>
      </w:r>
    </w:p>
    <w:p w14:paraId="1DE4FAC5"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支持客户定制：针对webmail、应用特征库可以根据客户需求实现定制。</w:t>
      </w:r>
    </w:p>
    <w:p w14:paraId="22BAE901" w14:textId="77777777" w:rsidR="005B3308" w:rsidRPr="00CB159E" w:rsidRDefault="005B3308" w:rsidP="00C8077A">
      <w:pPr>
        <w:pStyle w:val="3"/>
        <w:widowControl w:val="0"/>
        <w:numPr>
          <w:ilvl w:val="0"/>
          <w:numId w:val="21"/>
        </w:numPr>
        <w:spacing w:before="260" w:after="260" w:line="276" w:lineRule="auto"/>
        <w:ind w:rightChars="100" w:right="210"/>
        <w:rPr>
          <w:rFonts w:ascii="黑体" w:eastAsia="黑体" w:hAnsi="黑体"/>
          <w:sz w:val="21"/>
          <w:szCs w:val="22"/>
        </w:rPr>
      </w:pPr>
      <w:r w:rsidRPr="00CB159E">
        <w:rPr>
          <w:rFonts w:ascii="黑体" w:eastAsia="黑体" w:hAnsi="黑体" w:hint="eastAsia"/>
          <w:sz w:val="21"/>
          <w:szCs w:val="22"/>
        </w:rPr>
        <w:t>虚拟专用网(VPN)</w:t>
      </w:r>
      <w:r w:rsidRPr="00CB159E">
        <w:rPr>
          <w:rFonts w:ascii="黑体" w:eastAsia="黑体" w:hAnsi="黑体" w:hint="eastAsia"/>
          <w:sz w:val="21"/>
          <w:szCs w:val="22"/>
        </w:rPr>
        <w:tab/>
      </w:r>
    </w:p>
    <w:p w14:paraId="7789A0A1"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协议与标准：支持标准IPSec协议，能够与多家主流厂商VPN设备/客户端软件互联互通，实现端-端的互通加密访问；支持特有的SSL vpn连接方式，并可自定义vpn通道的访问资源，实现Client-端的加密访问。</w:t>
      </w:r>
    </w:p>
    <w:p w14:paraId="75E43573"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VPN种类：支持PPTP VPN、Ipsec vpn、SSL VPN以及GRE VPN、L2TP VPN(L2TP-LAC/L2TP--LNS)。</w:t>
      </w:r>
    </w:p>
    <w:p w14:paraId="4EE36B72"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认证方式：支持本地用户名/密码认证，可利用此方式为基石与其他认证方式结合；支持第三方认证体系进行无缝集成，如LDAP、 Microsoft AD、Radius等，便于接入人员身份的统一管理；支持SSL帐号密码防暴力破解功能，保障用户密码的安全性；支持第三方CA体系进行结合，并支持OCSP服务器，融入PKI体系；支持SSL VPN设备自建CA中心功能，可极大的降低企业使用成本；支持基于SSL VPN接入终端的硬件鉴权，可以自动审批，并支持多对多绑定策略，有效防止非法终端接入。</w:t>
      </w:r>
    </w:p>
    <w:p w14:paraId="059DD932"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数据加密和封装：支持3DES、DES、AES128、AES192、AES256等加密算法；支持AH和ESP封装模式以及MD5、SHA1、SHA2、HMAC-MD-5、HMAC-SHA256等通用摘要算法。</w:t>
      </w:r>
    </w:p>
    <w:p w14:paraId="13A21268"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SSL vpn易用性：支持多种windows操作系统，如win7、winxp、win sever等；支持对包括登陆前和登录后界面的整体界面定制，满足客户个性化风格的要求；支持关闭IE时</w:t>
      </w:r>
      <w:r w:rsidRPr="007E5DFE">
        <w:rPr>
          <w:rFonts w:ascii="黑体" w:eastAsia="黑体" w:hAnsi="黑体" w:hint="eastAsia"/>
          <w:szCs w:val="22"/>
        </w:rPr>
        <w:lastRenderedPageBreak/>
        <w:t>最小化到系统托盘，开机自动SSL登陆，断线重连，可跳转至SSO配置、个人配置,方便用户快捷操作SSL VPN。</w:t>
      </w:r>
    </w:p>
    <w:p w14:paraId="4BA8DEF2"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SSL vpn接入优化和管控：支持选择性缓存动态Web页面，提升Web类资源的访问速度；支持针对全网IP资源进行加速优化，提高针对IP资源的访问速度；支持对资源服务器智能选择，实现对资源服务器接入的负载均衡Load Balance，进而提高访问效率；支持基于时间、接入IP、终端、接入线路、应用规则的客户端准入控制策略和资源访问授权策略；支持基于基于用户、用户组的流量控制以及会话控制，防止单个客户流量过大，挤占带宽的情况，提高访问体验。</w:t>
      </w:r>
    </w:p>
    <w:p w14:paraId="287DC87A"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SSL vpn管理：支持基于角色的方式控制vpn接入用户的访问权限；支持内部资源高细粒度划分，如可以按照URL、服务类、IP等各项资源；支持利用安管系统进行集中管理和维护、智能升级、实时监控。</w:t>
      </w:r>
    </w:p>
    <w:p w14:paraId="7C80ACA2" w14:textId="77777777" w:rsidR="005B3308" w:rsidRPr="00CB159E" w:rsidRDefault="005B3308" w:rsidP="00C8077A">
      <w:pPr>
        <w:pStyle w:val="3"/>
        <w:widowControl w:val="0"/>
        <w:numPr>
          <w:ilvl w:val="0"/>
          <w:numId w:val="21"/>
        </w:numPr>
        <w:spacing w:before="260" w:after="260" w:line="276" w:lineRule="auto"/>
        <w:ind w:rightChars="100" w:right="210"/>
        <w:rPr>
          <w:rFonts w:ascii="黑体" w:eastAsia="黑体" w:hAnsi="黑体"/>
          <w:sz w:val="21"/>
          <w:szCs w:val="22"/>
        </w:rPr>
      </w:pPr>
      <w:r w:rsidRPr="00CB159E">
        <w:rPr>
          <w:rFonts w:ascii="黑体" w:eastAsia="黑体" w:hAnsi="黑体" w:hint="eastAsia"/>
          <w:sz w:val="21"/>
          <w:szCs w:val="22"/>
        </w:rPr>
        <w:t>应用管控</w:t>
      </w:r>
      <w:r w:rsidRPr="00CB159E">
        <w:rPr>
          <w:rFonts w:ascii="黑体" w:eastAsia="黑体" w:hAnsi="黑体" w:hint="eastAsia"/>
          <w:sz w:val="21"/>
          <w:szCs w:val="22"/>
        </w:rPr>
        <w:tab/>
      </w:r>
    </w:p>
    <w:p w14:paraId="6F6BCB85"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用户策略：可基于用户制定安全策略，并对未通过认证用户实施阻断、记录日志、告警、限制流量等安全策略。</w:t>
      </w:r>
    </w:p>
    <w:p w14:paraId="156B9326"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URL分类：内置URL分类库，支持80多类、1000多万条URL信息。</w:t>
      </w:r>
    </w:p>
    <w:p w14:paraId="5AF8C696"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URL过滤：可对URL地址以及域名进行过滤，且支持黑名单和白名单。</w:t>
      </w:r>
    </w:p>
    <w:p w14:paraId="14E741A9"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应用安全策略：可基于应用制定安全策略，实现对特定用户、用户组、IP、IP组实现限制。</w:t>
      </w:r>
    </w:p>
    <w:p w14:paraId="06CEA9B8"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应用识别：内置1700多种应用特征库，可准确识别各种IM、P2P、网络游戏、流媒体、股票等应用，并可自定义。</w:t>
      </w:r>
    </w:p>
    <w:p w14:paraId="4151A999"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P2P管理：可识别管理100多种P2P应用，规则库实时升级，P2P流量管理可精准到1kbps。</w:t>
      </w:r>
    </w:p>
    <w:p w14:paraId="74E41D6F"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IM管理：可对加密型或非加密型聊天软件进行管理、拦截、限流，并可分项管理聊天程序的登录/聊天/传输文件/语音/视频等，支持的聊天程序包括QQ、阿里旺旺、YY语音、陌陌电脑版、飞信、新浪UC、Skype、Google Talk、PoPo Build、iChat等10多类。</w:t>
      </w:r>
    </w:p>
    <w:p w14:paraId="6E4A16C5"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移动APP管理：支持基于安卓和苹果OS开发的多种聊天软件和社交软件，如，QQ、微信、新浪微博、YY语音、糗粨、网易新闻等。</w:t>
      </w:r>
    </w:p>
    <w:p w14:paraId="2B586FB1" w14:textId="77777777" w:rsidR="005B3308" w:rsidRPr="007E5DFE" w:rsidRDefault="005B3308" w:rsidP="005B3308">
      <w:pPr>
        <w:rPr>
          <w:rFonts w:ascii="黑体" w:eastAsia="黑体" w:hAnsi="黑体"/>
          <w:szCs w:val="22"/>
        </w:rPr>
      </w:pPr>
      <w:r w:rsidRPr="007E5DFE">
        <w:rPr>
          <w:rFonts w:ascii="黑体" w:eastAsia="黑体" w:hAnsi="黑体" w:hint="eastAsia"/>
          <w:szCs w:val="22"/>
        </w:rPr>
        <w:lastRenderedPageBreak/>
        <w:t>WebIM管理：可对基于Web的聊天进行登录和禁止控制，包括QQ、微信、Google Talk、AIM、eBuddy.com、阿里旺旺、YY Live等。</w:t>
      </w:r>
    </w:p>
    <w:p w14:paraId="7AC190F8"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非法隧道管理：可检查TCP应用层内容，分析并控管VPN Tunnel网络行为，包括VNN、SoftEther、TinyVPN、PacketiX、HTTP-Tunnel、Tor等。</w:t>
      </w:r>
    </w:p>
    <w:p w14:paraId="6EE378B8"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在线游戏管理：可对QQGame、QQ对战平台、3d坦克、11对战平台、OurGame、Cga.com.cn Game、QQFO Game、Popkart Game等流行在线游戏实现阻断管理；对国内主流网游实现管用，如英雄联盟、穿越火线、地下城与勇士、魔兽世界、梦幻传奇、大话系列、劲舞团等30多种；以上内容还可根据客户需求定制更新。</w:t>
      </w:r>
    </w:p>
    <w:p w14:paraId="279B2A26"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关键字过滤：支持HTTP1.0和HTTP1.1协议，支持多种编码协议如UTF8、GB2312和BIG5；可对通过gzip或deflate的算法压缩的web页面进行动态自动解压缩，并采用内存缓存、包存储结构以及动态调整缓存空间等方式提供更快的响应速度，和用户使用体验，同时降低了用户访问后端服务器的压力。</w:t>
      </w:r>
    </w:p>
    <w:p w14:paraId="06ACBEA9"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移动代码过滤</w:t>
      </w:r>
      <w:r w:rsidRPr="007E5DFE">
        <w:rPr>
          <w:rFonts w:ascii="黑体" w:eastAsia="黑体" w:hAnsi="黑体" w:hint="eastAsia"/>
          <w:szCs w:val="22"/>
        </w:rPr>
        <w:tab/>
        <w:t>：可对Java，JavaScript,ActiveX、java applet、shellcode、cookie、identity等移动代码过滤。</w:t>
      </w:r>
    </w:p>
    <w:p w14:paraId="2C1B1E7B"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应用设定：可对FTP、SMTP、POP3等应用进行设定，并过滤。</w:t>
      </w:r>
    </w:p>
    <w:p w14:paraId="276D1A4B"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控制粒度：内容过滤规则可精确到单个用户和每个ip。</w:t>
      </w:r>
    </w:p>
    <w:p w14:paraId="1F967F46" w14:textId="77777777" w:rsidR="005B3308" w:rsidRPr="007E5DFE" w:rsidRDefault="005B3308" w:rsidP="00C8077A">
      <w:pPr>
        <w:pStyle w:val="3"/>
        <w:widowControl w:val="0"/>
        <w:numPr>
          <w:ilvl w:val="0"/>
          <w:numId w:val="21"/>
        </w:numPr>
        <w:spacing w:before="260" w:after="260" w:line="276" w:lineRule="auto"/>
        <w:ind w:rightChars="100" w:right="210"/>
        <w:rPr>
          <w:rFonts w:ascii="黑体" w:eastAsia="黑体" w:hAnsi="黑体"/>
          <w:b w:val="0"/>
          <w:szCs w:val="22"/>
        </w:rPr>
      </w:pPr>
      <w:r w:rsidRPr="00CB159E">
        <w:rPr>
          <w:rFonts w:ascii="黑体" w:eastAsia="黑体" w:hAnsi="黑体" w:hint="eastAsia"/>
          <w:sz w:val="21"/>
          <w:szCs w:val="22"/>
        </w:rPr>
        <w:t>应用安全防护</w:t>
      </w:r>
      <w:r w:rsidRPr="007E5DFE">
        <w:rPr>
          <w:rFonts w:ascii="黑体" w:eastAsia="黑体" w:hAnsi="黑体" w:hint="eastAsia"/>
          <w:b w:val="0"/>
          <w:szCs w:val="22"/>
        </w:rPr>
        <w:tab/>
      </w:r>
    </w:p>
    <w:p w14:paraId="6B9D539A"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深度包检测：内嵌深度包检测引擎，针对数据包进行深度过滤检测。</w:t>
      </w:r>
    </w:p>
    <w:p w14:paraId="0D9D3D79"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Web过滤防护：可以阻断内部用户访问非法的网址或访问含有非法内容的网页；支持自定义URL过滤策略、关键字过滤策略、蠕虫过滤策略；支持攻击邮件告警。</w:t>
      </w:r>
    </w:p>
    <w:p w14:paraId="644C0E9E"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FTP过滤防护：可以对穿透防火墙的FTP服务进行过滤审计；支持通过预定义过滤文件名实现对FTP数据流的区分控制。</w:t>
      </w:r>
    </w:p>
    <w:p w14:paraId="54D99E10"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VPN隧道防护：支持对vpn隧道内的内容检查和防护。</w:t>
      </w:r>
    </w:p>
    <w:p w14:paraId="3B919D69"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应用协议分析：支持对数据流量的协议分析。</w:t>
      </w:r>
    </w:p>
    <w:p w14:paraId="5C509790" w14:textId="77777777" w:rsidR="005B3308" w:rsidRPr="00CB159E" w:rsidRDefault="005B3308" w:rsidP="00C8077A">
      <w:pPr>
        <w:pStyle w:val="3"/>
        <w:widowControl w:val="0"/>
        <w:numPr>
          <w:ilvl w:val="0"/>
          <w:numId w:val="21"/>
        </w:numPr>
        <w:spacing w:before="260" w:after="260" w:line="276" w:lineRule="auto"/>
        <w:ind w:rightChars="100" w:right="210"/>
        <w:rPr>
          <w:rFonts w:ascii="黑体" w:eastAsia="黑体" w:hAnsi="黑体"/>
          <w:sz w:val="21"/>
          <w:szCs w:val="22"/>
        </w:rPr>
      </w:pPr>
      <w:r w:rsidRPr="00CB159E">
        <w:rPr>
          <w:rFonts w:ascii="黑体" w:eastAsia="黑体" w:hAnsi="黑体" w:hint="eastAsia"/>
          <w:sz w:val="21"/>
          <w:szCs w:val="22"/>
        </w:rPr>
        <w:lastRenderedPageBreak/>
        <w:t>IPS入侵防御检测技术</w:t>
      </w:r>
      <w:r w:rsidRPr="00CB159E">
        <w:rPr>
          <w:rFonts w:ascii="黑体" w:eastAsia="黑体" w:hAnsi="黑体" w:hint="eastAsia"/>
          <w:sz w:val="21"/>
          <w:szCs w:val="22"/>
        </w:rPr>
        <w:tab/>
      </w:r>
    </w:p>
    <w:p w14:paraId="1AD36806"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入侵检测技术：支持基于IP碎片重组、TCP流重组、会话状态跟踪、应用层协议解码等数据流处理方式的攻击识别；支持模式匹配、异常检测、统计分析，以及抗IDS/IPS逃逸等多种检测技术；支持IPS报文取证。</w:t>
      </w:r>
    </w:p>
    <w:p w14:paraId="3B4A798F"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协议解析：可依据应用行为自动识别协议类型，如HTTP、SMTP、POP3、FTP、Telnet、VLAN、MPLS、ARP、GRE等多种协议，并可进行防护解析。</w:t>
      </w:r>
    </w:p>
    <w:p w14:paraId="33263273"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特征规则：内置攻击特征库，特征数量超过3,500条，定期更新特征库；可基于TCP/ICMP/UDP协议自定义攻击特征，可阻挡蠕虫、木马、间谍软件、广告软件、缓冲区溢出、扫描、非法连接、SQL注入、XSS跨站脚本等多种攻击。</w:t>
      </w:r>
    </w:p>
    <w:p w14:paraId="5B6A34E6"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IPS统计报表：IPS统计日志可以提供报表导出功能。</w:t>
      </w:r>
    </w:p>
    <w:p w14:paraId="147C5491" w14:textId="77777777" w:rsidR="005B3308" w:rsidRPr="00CB159E" w:rsidRDefault="005B3308" w:rsidP="00C8077A">
      <w:pPr>
        <w:pStyle w:val="3"/>
        <w:widowControl w:val="0"/>
        <w:numPr>
          <w:ilvl w:val="0"/>
          <w:numId w:val="21"/>
        </w:numPr>
        <w:spacing w:before="260" w:after="260" w:line="276" w:lineRule="auto"/>
        <w:ind w:rightChars="100" w:right="210"/>
        <w:rPr>
          <w:rFonts w:ascii="黑体" w:eastAsia="黑体" w:hAnsi="黑体"/>
          <w:sz w:val="21"/>
          <w:szCs w:val="22"/>
        </w:rPr>
      </w:pPr>
      <w:r w:rsidRPr="00CB159E">
        <w:rPr>
          <w:rFonts w:ascii="黑体" w:eastAsia="黑体" w:hAnsi="黑体" w:hint="eastAsia"/>
          <w:sz w:val="21"/>
          <w:szCs w:val="22"/>
        </w:rPr>
        <w:t>AVG病毒防护</w:t>
      </w:r>
      <w:r w:rsidRPr="00CB159E">
        <w:rPr>
          <w:rFonts w:ascii="黑体" w:eastAsia="黑体" w:hAnsi="黑体" w:hint="eastAsia"/>
          <w:sz w:val="21"/>
          <w:szCs w:val="22"/>
        </w:rPr>
        <w:tab/>
      </w:r>
    </w:p>
    <w:p w14:paraId="00C4FF91"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病毒库：采用先进的、不断更新的病毒库，支持手动和在线自动升级方式。</w:t>
      </w:r>
    </w:p>
    <w:p w14:paraId="208D1CB1"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扫描模式：支持代理模式和流模式两种病毒扫描方式。</w:t>
      </w:r>
    </w:p>
    <w:p w14:paraId="609282EC"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邮件代理：支持病毒处理动作设置、扫描文件大小设置；支持基于SMTP、PoP3、SMTP等协议代理的病毒扫描。</w:t>
      </w:r>
    </w:p>
    <w:p w14:paraId="6FB58E28"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协议查毒：支持ftp、http、smtp、pop3、imap、等协议病毒扫描；支持自定义非标准端口下应用协议的AVG病毒防护，如qq特征。</w:t>
      </w:r>
    </w:p>
    <w:p w14:paraId="231B84C7"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阻断类型：支持过滤邮件病毒、文件病毒、恶意网页代码、木马后门、蠕虫等多种类型的病毒；支持所有常见文件格式的病毒查杀，可自定义文件阈值大小、类型；支持新一代虚拟脱壳和行为判断技术，准确查杀各种变种病毒、未知病毒。</w:t>
      </w:r>
    </w:p>
    <w:p w14:paraId="71C17DAA"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隔离设置：支持指定隔离位置、隔离导出、隔离删除和隔离内容查看</w:t>
      </w:r>
    </w:p>
    <w:p w14:paraId="26FEC584"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信息统计：支持防病毒信息统计</w:t>
      </w:r>
    </w:p>
    <w:p w14:paraId="16EC1C04" w14:textId="77777777" w:rsidR="005B3308" w:rsidRPr="00DF1F56" w:rsidRDefault="005B3308" w:rsidP="00C8077A">
      <w:pPr>
        <w:pStyle w:val="3"/>
        <w:widowControl w:val="0"/>
        <w:numPr>
          <w:ilvl w:val="0"/>
          <w:numId w:val="21"/>
        </w:numPr>
        <w:spacing w:before="260" w:after="260" w:line="276" w:lineRule="auto"/>
        <w:ind w:rightChars="100" w:right="210"/>
        <w:rPr>
          <w:rFonts w:ascii="黑体" w:eastAsia="黑体" w:hAnsi="黑体"/>
          <w:sz w:val="21"/>
          <w:szCs w:val="22"/>
        </w:rPr>
      </w:pPr>
      <w:r w:rsidRPr="00DF1F56">
        <w:rPr>
          <w:rFonts w:ascii="黑体" w:eastAsia="黑体" w:hAnsi="黑体" w:hint="eastAsia"/>
          <w:sz w:val="21"/>
          <w:szCs w:val="22"/>
        </w:rPr>
        <w:t>垃圾邮件防护</w:t>
      </w:r>
      <w:r w:rsidRPr="00DF1F56">
        <w:rPr>
          <w:rFonts w:ascii="黑体" w:eastAsia="黑体" w:hAnsi="黑体" w:hint="eastAsia"/>
          <w:sz w:val="21"/>
          <w:szCs w:val="22"/>
        </w:rPr>
        <w:tab/>
      </w:r>
    </w:p>
    <w:p w14:paraId="7AFB8EBB"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垃圾邮件规则库：定期更新的特征库，支持手动、自动的升级方式。</w:t>
      </w:r>
    </w:p>
    <w:p w14:paraId="1F9F8E80"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检测机制：支持SMTP、POP3、IMAP4协议下的垃圾邮件检测，基于反中转的垃圾邮件识别和过滤，对邮件的内容扫描。</w:t>
      </w:r>
    </w:p>
    <w:p w14:paraId="472A9400" w14:textId="77777777" w:rsidR="005B3308" w:rsidRPr="007E5DFE" w:rsidRDefault="005B3308" w:rsidP="005B3308">
      <w:pPr>
        <w:rPr>
          <w:rFonts w:ascii="黑体" w:eastAsia="黑体" w:hAnsi="黑体"/>
          <w:szCs w:val="22"/>
        </w:rPr>
      </w:pPr>
      <w:r w:rsidRPr="007E5DFE">
        <w:rPr>
          <w:rFonts w:ascii="黑体" w:eastAsia="黑体" w:hAnsi="黑体" w:hint="eastAsia"/>
          <w:szCs w:val="22"/>
        </w:rPr>
        <w:lastRenderedPageBreak/>
        <w:t>识别算法：支持贝叶斯算法、完整性分析、启发式规则、关键字检测等智能区分垃圾邮件。</w:t>
      </w:r>
    </w:p>
    <w:p w14:paraId="477C9320"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邮件数量控制：支持对同一账号的邮箱连接数量，邮件发送频率进行数量限制，能够识别无效收件人。</w:t>
      </w:r>
    </w:p>
    <w:p w14:paraId="11250546"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邮件过滤：支持邮件服务器地址的黑、白名单，或邮件地址、主题、正文、附件名、附件内容、邮件整体大小、附件尺寸等多种组合条件进行过滤；支持正常转发，拒绝丢弃，退回并信息告知，标记后转发，延迟发送等多种过滤动作；支持按照邮件发件人/收件人隔离邮件。</w:t>
      </w:r>
    </w:p>
    <w:p w14:paraId="54480F51"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邮件抗攻击：支持对邮件服务器的DDoS攻击防护。</w:t>
      </w:r>
    </w:p>
    <w:p w14:paraId="6B807BCD"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webmail防垃圾邮件：支持webmail关键字检测、webmail发件人阻断检测、webmail保存正文和附件。</w:t>
      </w:r>
    </w:p>
    <w:p w14:paraId="3B1A5E76"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垃圾邮件统计：支持防垃圾邮件信息统计。</w:t>
      </w:r>
    </w:p>
    <w:p w14:paraId="7DA6996C" w14:textId="77777777" w:rsidR="005B3308" w:rsidRPr="00DF1F56" w:rsidRDefault="005B3308" w:rsidP="00C8077A">
      <w:pPr>
        <w:pStyle w:val="3"/>
        <w:widowControl w:val="0"/>
        <w:numPr>
          <w:ilvl w:val="0"/>
          <w:numId w:val="21"/>
        </w:numPr>
        <w:spacing w:before="260" w:after="260" w:line="276" w:lineRule="auto"/>
        <w:ind w:rightChars="100" w:right="210"/>
        <w:rPr>
          <w:rFonts w:ascii="黑体" w:eastAsia="黑体" w:hAnsi="黑体"/>
          <w:sz w:val="21"/>
          <w:szCs w:val="22"/>
        </w:rPr>
      </w:pPr>
      <w:r w:rsidRPr="00DF1F56">
        <w:rPr>
          <w:rFonts w:ascii="黑体" w:eastAsia="黑体" w:hAnsi="黑体" w:hint="eastAsia"/>
          <w:sz w:val="21"/>
          <w:szCs w:val="22"/>
        </w:rPr>
        <w:t>二至七层Anti-DDoS技术</w:t>
      </w:r>
      <w:r w:rsidRPr="00DF1F56">
        <w:rPr>
          <w:rFonts w:ascii="黑体" w:eastAsia="黑体" w:hAnsi="黑体" w:hint="eastAsia"/>
          <w:sz w:val="21"/>
          <w:szCs w:val="22"/>
        </w:rPr>
        <w:tab/>
      </w:r>
    </w:p>
    <w:p w14:paraId="7B58CC27"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全局防护：支持防护ARP洪水、防护反向ARP查询、防护arp欺骗：防护arp欺骗，广播应答防护、特征检查防护、检查应答、禁止更新缓存；支持防护分片洪水、防护分片洪水、防护分片洪水、防护ip地址欺骗、防护本地icmp攻击。</w:t>
      </w:r>
    </w:p>
    <w:p w14:paraId="189CE131"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防护洪水攻击：支持防护本地icmp攻击、防护SYN/ACK洪水、防护ACK洪水、防护HTTP洪水、防护CC洪水、防护远程ICMP洪水、防护数据流洪水、防护UDP协议洪水、防护最大连接数攻击、防护端口扫描功能。</w:t>
      </w:r>
    </w:p>
    <w:p w14:paraId="5577D35D"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防扫描攻击：支持类型包括：Fraggle攻击、Smurf攻击、Land攻击、WinNuke攻击、SYN/FIN扫描攻、Null 扫描攻击、全Xmas扫描攻击、Xmas扫描攻击、ping of death攻击。</w:t>
      </w:r>
    </w:p>
    <w:p w14:paraId="70F48A52"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防护特定工具攻击：支持防护trinoo工具攻击、防护tfn工具攻击、防护tfn2k工具攻击、防护stacheldraht工具攻击。</w:t>
      </w:r>
    </w:p>
    <w:p w14:paraId="706B6F6F"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基于BGP流量牵引和回注：支持BGP本地/邻居信息配置、BGP访问控制列表、BGP路由牵引及回注；支持查看BGP路由映射信息、BGP配置/BGP邻居信息。</w:t>
      </w:r>
    </w:p>
    <w:p w14:paraId="649EFB12" w14:textId="77777777" w:rsidR="005B3308" w:rsidRPr="00DF1F56" w:rsidRDefault="005B3308" w:rsidP="00C8077A">
      <w:pPr>
        <w:pStyle w:val="3"/>
        <w:widowControl w:val="0"/>
        <w:numPr>
          <w:ilvl w:val="0"/>
          <w:numId w:val="21"/>
        </w:numPr>
        <w:spacing w:before="260" w:after="260" w:line="276" w:lineRule="auto"/>
        <w:ind w:rightChars="100" w:right="210"/>
        <w:rPr>
          <w:rFonts w:ascii="黑体" w:eastAsia="黑体" w:hAnsi="黑体"/>
          <w:sz w:val="21"/>
          <w:szCs w:val="22"/>
        </w:rPr>
      </w:pPr>
      <w:r w:rsidRPr="00DF1F56">
        <w:rPr>
          <w:rFonts w:ascii="黑体" w:eastAsia="黑体" w:hAnsi="黑体" w:hint="eastAsia"/>
          <w:sz w:val="21"/>
          <w:szCs w:val="22"/>
        </w:rPr>
        <w:lastRenderedPageBreak/>
        <w:t>DNS防护</w:t>
      </w:r>
      <w:r w:rsidRPr="00DF1F56">
        <w:rPr>
          <w:rFonts w:ascii="黑体" w:eastAsia="黑体" w:hAnsi="黑体" w:hint="eastAsia"/>
          <w:sz w:val="21"/>
          <w:szCs w:val="22"/>
        </w:rPr>
        <w:tab/>
      </w:r>
    </w:p>
    <w:p w14:paraId="4212C438"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DNS防护：支持dns域名黑名单、dns域名控制列表、DNS风暴防护、防护远程DNS查询洪水。</w:t>
      </w:r>
    </w:p>
    <w:p w14:paraId="64FE7AA6"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DNS监测：支持统计监测的采样率、DNS监测、自定义统计监测的域名、自定义统计监测的域名、显示自定义统计监测域名信息、DNS监控&amp;DDoS-DNS统计图表。</w:t>
      </w:r>
    </w:p>
    <w:p w14:paraId="11B41823"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DNS安全缓存</w:t>
      </w:r>
      <w:r w:rsidRPr="007E5DFE">
        <w:rPr>
          <w:rFonts w:ascii="黑体" w:eastAsia="黑体" w:hAnsi="黑体" w:hint="eastAsia"/>
          <w:szCs w:val="22"/>
        </w:rPr>
        <w:tab/>
        <w:t>：支持dns自学习安全缓存、DNS静态安全缓存、三方确认安全缓存、查看系统中所有安全缓存、查看观察表中的安全缓存。</w:t>
      </w:r>
    </w:p>
    <w:p w14:paraId="450EA46C"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DNS安全控制：支持静态域名功能、自定义静态域名。</w:t>
      </w:r>
    </w:p>
    <w:p w14:paraId="5DC6956E"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DNS告警审计：支持定义静态域名、定义静态域名、显示DNS全局总数统计信息。</w:t>
      </w:r>
    </w:p>
    <w:p w14:paraId="265F80C4"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DNS信息查看：查看DNS防护模块的运行状态。</w:t>
      </w:r>
    </w:p>
    <w:p w14:paraId="38DBB6F2" w14:textId="77777777" w:rsidR="005B3308" w:rsidRPr="00DF1F56" w:rsidRDefault="005B3308" w:rsidP="00C8077A">
      <w:pPr>
        <w:pStyle w:val="3"/>
        <w:widowControl w:val="0"/>
        <w:numPr>
          <w:ilvl w:val="0"/>
          <w:numId w:val="21"/>
        </w:numPr>
        <w:spacing w:before="260" w:after="260" w:line="276" w:lineRule="auto"/>
        <w:ind w:rightChars="100" w:right="210"/>
        <w:rPr>
          <w:rFonts w:ascii="黑体" w:eastAsia="黑体" w:hAnsi="黑体"/>
          <w:sz w:val="21"/>
          <w:szCs w:val="22"/>
        </w:rPr>
      </w:pPr>
      <w:r w:rsidRPr="00DF1F56">
        <w:rPr>
          <w:rFonts w:ascii="黑体" w:eastAsia="黑体" w:hAnsi="黑体" w:hint="eastAsia"/>
          <w:sz w:val="21"/>
          <w:szCs w:val="22"/>
        </w:rPr>
        <w:t>智能流量管控QoS</w:t>
      </w:r>
    </w:p>
    <w:p w14:paraId="6006304A"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流量分类：采用基于优化的高速流匹配技术， 以多种依据（源IP/目的IP/IP范围/源端口/目的端口/端口范围/接口/用户/安全策略/空间/网络协议/应用协议等）对流量进行分类。</w:t>
      </w:r>
    </w:p>
    <w:p w14:paraId="68776092"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流量控制：可基于应用分类/应用协议/应用行为等方式进行多层次流量控制；支持一条策略即可实现针对每个用户/IP的细粒度带宽控制；支持针对上/下行带宽分别实时流量控制；支持黑白名单等方式实时流量控制；支持基于用户、安全策略、应用等分类的组合流量控制。</w:t>
      </w:r>
    </w:p>
    <w:p w14:paraId="46C0AB23"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流量镜像Mirror：支持将流量通过镜像口镜像出去，供第三方设备存储、分析、审计等。</w:t>
      </w:r>
    </w:p>
    <w:p w14:paraId="68723F58"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带宽限制：基于多种方式（源IP/目的IP/源端口/目的端口/时间/时程/应用程序/接口/用户/策略/空间/网络协议等）设定最小带宽和最大使用带宽；支持单IP流量上限控制。</w:t>
      </w:r>
    </w:p>
    <w:p w14:paraId="01F506D0"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带宽切割：将每条链路切割成多组彼此互不影响的通道（PIPE），每个通道可再分割多个虚拟通道（Virtual Channel），设定带宽管理规则。</w:t>
      </w:r>
    </w:p>
    <w:p w14:paraId="301305FF"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优先级设定：支持对通过设备的IP报文修改IP优先级、ToS字段以达到优化整网带宽的目的。</w:t>
      </w:r>
    </w:p>
    <w:p w14:paraId="64D9D676" w14:textId="77777777" w:rsidR="005B3308" w:rsidRPr="007E5DFE" w:rsidRDefault="005B3308" w:rsidP="005B3308">
      <w:pPr>
        <w:rPr>
          <w:rFonts w:ascii="黑体" w:eastAsia="黑体" w:hAnsi="黑体"/>
          <w:szCs w:val="22"/>
        </w:rPr>
      </w:pPr>
      <w:r w:rsidRPr="007E5DFE">
        <w:rPr>
          <w:rFonts w:ascii="黑体" w:eastAsia="黑体" w:hAnsi="黑体" w:hint="eastAsia"/>
          <w:szCs w:val="22"/>
        </w:rPr>
        <w:lastRenderedPageBreak/>
        <w:t>响应时间管理和分析：持续跟踪应用程序/服务器响应时间变化情况，改善控制策略以保障网络应用最大的可用性和性能。</w:t>
      </w:r>
    </w:p>
    <w:p w14:paraId="14056102"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智能带宽管理：检查带宽使用状况，自动调整各个应用的使用水平，保证关键业务的可靠性和可用性。</w:t>
      </w:r>
    </w:p>
    <w:p w14:paraId="2D675209"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带宽借用：依据网络带宽利用率，可智能地利用闲余带宽。</w:t>
      </w:r>
    </w:p>
    <w:p w14:paraId="6FC2E19B"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流量模型自学习：依据网络流量的状态，可自动学习并生成流量最优的策略。</w:t>
      </w:r>
    </w:p>
    <w:p w14:paraId="2255FC4F" w14:textId="77777777" w:rsidR="005B3308" w:rsidRPr="00DF1F56" w:rsidRDefault="005B3308" w:rsidP="00C8077A">
      <w:pPr>
        <w:pStyle w:val="3"/>
        <w:widowControl w:val="0"/>
        <w:numPr>
          <w:ilvl w:val="0"/>
          <w:numId w:val="21"/>
        </w:numPr>
        <w:spacing w:before="260" w:after="260" w:line="276" w:lineRule="auto"/>
        <w:ind w:rightChars="100" w:right="210"/>
        <w:rPr>
          <w:rFonts w:ascii="黑体" w:eastAsia="黑体" w:hAnsi="黑体"/>
          <w:sz w:val="21"/>
          <w:szCs w:val="22"/>
        </w:rPr>
      </w:pPr>
      <w:r w:rsidRPr="00DF1F56">
        <w:rPr>
          <w:rFonts w:ascii="黑体" w:eastAsia="黑体" w:hAnsi="黑体" w:hint="eastAsia"/>
          <w:sz w:val="21"/>
          <w:szCs w:val="22"/>
        </w:rPr>
        <w:t>负载均衡Load Balance</w:t>
      </w:r>
      <w:r w:rsidRPr="00DF1F56">
        <w:rPr>
          <w:rFonts w:ascii="黑体" w:eastAsia="黑体" w:hAnsi="黑体" w:hint="eastAsia"/>
          <w:sz w:val="21"/>
          <w:szCs w:val="22"/>
        </w:rPr>
        <w:tab/>
      </w:r>
    </w:p>
    <w:p w14:paraId="57BD260F"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负载均衡Load Balance特性：支持基于多种方式划分的负载均衡Load Balance，如按照服务器、链路、应用等不同方面划分；支持故障链路/服务/端口/不参加调度和故障恢复链路自动加入调度。</w:t>
      </w:r>
    </w:p>
    <w:p w14:paraId="0E69F29B"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基于服务器：支持通过端口号过滤流量进行负载均衡Load Balance；支持通过传输层协议类型过滤流量进行负载均衡Load Balance；支持通过端口号+传输层协议类型过滤流量进行负载均衡Load Balance；支持8中调度算法（轮叫调度、加权轮叫调度、源地址散列调度、目标地址散列调度、最小连接调度、加权最小连接调度、基于局部性的最小连接调度和带复制的基于局部性的最小连接调度）。</w:t>
      </w:r>
    </w:p>
    <w:p w14:paraId="118CE008" w14:textId="77777777" w:rsidR="005B3308" w:rsidRPr="007E5DFE" w:rsidRDefault="005B3308" w:rsidP="005B3308">
      <w:pPr>
        <w:jc w:val="center"/>
        <w:rPr>
          <w:rFonts w:ascii="黑体" w:eastAsia="黑体" w:hAnsi="黑体"/>
          <w:szCs w:val="22"/>
        </w:rPr>
      </w:pPr>
      <w:r w:rsidRPr="007E5DFE">
        <w:rPr>
          <w:rFonts w:ascii="黑体" w:eastAsia="黑体" w:hAnsi="黑体"/>
          <w:noProof/>
          <w:szCs w:val="22"/>
        </w:rPr>
        <w:drawing>
          <wp:inline distT="0" distB="0" distL="0" distR="0" wp14:anchorId="69B7433C" wp14:editId="369B524D">
            <wp:extent cx="4841240" cy="248412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1240" cy="2484120"/>
                    </a:xfrm>
                    <a:prstGeom prst="rect">
                      <a:avLst/>
                    </a:prstGeom>
                    <a:noFill/>
                    <a:ln>
                      <a:noFill/>
                    </a:ln>
                  </pic:spPr>
                </pic:pic>
              </a:graphicData>
            </a:graphic>
          </wp:inline>
        </w:drawing>
      </w:r>
    </w:p>
    <w:p w14:paraId="647B3D77"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基于Outbound链路：支持通过IP地址过滤流量进行负载均衡Load Balance；支持通过端口号过滤流量进行负载均衡Load Balance；支持通过传输层协议类型过滤流量进行负载均衡Load Balance；支持通过IP+端口号+传输层协议类型过滤流量进行负载均衡Load Balance；支持8中调度算法（轮叫调度、加权轮叫调度、源地址散列调度、目标地址散列</w:t>
      </w:r>
      <w:r w:rsidRPr="007E5DFE">
        <w:rPr>
          <w:rFonts w:ascii="黑体" w:eastAsia="黑体" w:hAnsi="黑体" w:hint="eastAsia"/>
          <w:szCs w:val="22"/>
        </w:rPr>
        <w:lastRenderedPageBreak/>
        <w:t>调度、最小连接调度、加权最小连接调度、基于局部性的最小连接调度和带复制的基于局部性的最小连接调度）。</w:t>
      </w:r>
    </w:p>
    <w:p w14:paraId="66F1DEA9"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基于Inbound链路：支持通过响应DNS请求对访问服务器的流量进行负载均衡Load Balance；支持4种调度算法（轮叫调度、加权轮叫调度、源地址散列调度和目标地址散列调度）。</w:t>
      </w:r>
    </w:p>
    <w:p w14:paraId="67F7F0D4"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基于http重定向：支持当服务器负载均衡Load Balance不能提供本地http服务时，从远程数据中心调度服务器提供http服务；支持静态就近性和动态就近性两种调度算法。</w:t>
      </w:r>
    </w:p>
    <w:p w14:paraId="2DDEE363"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基于DNS：支持对多个数据中心的多条链路进行负载均衡Load Balance；支持静态就近性和动态就近性两种调度算法 。</w:t>
      </w:r>
    </w:p>
    <w:p w14:paraId="5AC615CB"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健康探测：支持协议健康探测，如HHTP、ICMP、SMTP、SSL和TCP等协议</w:t>
      </w:r>
    </w:p>
    <w:p w14:paraId="7C3EFBDD" w14:textId="77777777" w:rsidR="005B3308" w:rsidRPr="00DF1F56" w:rsidRDefault="005B3308" w:rsidP="00A0317C">
      <w:pPr>
        <w:pStyle w:val="3"/>
        <w:widowControl w:val="0"/>
        <w:numPr>
          <w:ilvl w:val="0"/>
          <w:numId w:val="21"/>
        </w:numPr>
        <w:spacing w:before="260" w:after="260" w:line="276" w:lineRule="auto"/>
        <w:ind w:rightChars="100" w:right="210"/>
        <w:rPr>
          <w:rFonts w:ascii="黑体" w:eastAsia="黑体" w:hAnsi="黑体"/>
          <w:sz w:val="21"/>
          <w:szCs w:val="22"/>
        </w:rPr>
      </w:pPr>
      <w:r w:rsidRPr="00DF1F56">
        <w:rPr>
          <w:rFonts w:ascii="黑体" w:eastAsia="黑体" w:hAnsi="黑体" w:hint="eastAsia"/>
          <w:sz w:val="21"/>
          <w:szCs w:val="22"/>
        </w:rPr>
        <w:t>高可靠性</w:t>
      </w:r>
      <w:r w:rsidRPr="00DF1F56">
        <w:rPr>
          <w:rFonts w:ascii="黑体" w:eastAsia="黑体" w:hAnsi="黑体" w:hint="eastAsia"/>
          <w:sz w:val="21"/>
          <w:szCs w:val="22"/>
        </w:rPr>
        <w:tab/>
      </w:r>
    </w:p>
    <w:p w14:paraId="17513570"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双机热备：支持主-主、主-备和非对称路由三种模式的双机热备，且切换时间小于1秒。</w:t>
      </w:r>
    </w:p>
    <w:p w14:paraId="217BCFBF"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负载均衡Load Balance：支持最多4个节点，通过VRRP协议实现集群负载均衡Load Balance。</w:t>
      </w:r>
    </w:p>
    <w:p w14:paraId="25DDA5DC"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HA 监控：支持HA状态实时查看。</w:t>
      </w:r>
    </w:p>
    <w:p w14:paraId="4330A9BC"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同步：支持配置同步、session同步。</w:t>
      </w:r>
    </w:p>
    <w:p w14:paraId="3CEC6FB5" w14:textId="77777777" w:rsidR="005B3308" w:rsidRPr="00EF374C" w:rsidRDefault="005B3308" w:rsidP="00A0317C">
      <w:pPr>
        <w:pStyle w:val="3"/>
        <w:widowControl w:val="0"/>
        <w:numPr>
          <w:ilvl w:val="0"/>
          <w:numId w:val="21"/>
        </w:numPr>
        <w:spacing w:before="260" w:after="260" w:line="276" w:lineRule="auto"/>
        <w:ind w:rightChars="100" w:right="210"/>
        <w:rPr>
          <w:rFonts w:ascii="黑体" w:eastAsia="黑体" w:hAnsi="黑体"/>
          <w:sz w:val="21"/>
          <w:szCs w:val="22"/>
        </w:rPr>
      </w:pPr>
      <w:r w:rsidRPr="00EF374C">
        <w:rPr>
          <w:rFonts w:ascii="黑体" w:eastAsia="黑体" w:hAnsi="黑体" w:hint="eastAsia"/>
          <w:sz w:val="21"/>
          <w:szCs w:val="22"/>
        </w:rPr>
        <w:t>Scale OUT集群部署</w:t>
      </w:r>
    </w:p>
    <w:p w14:paraId="5586477F"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部署方式：支持 3以上设备部署，最多可支持 200多台，可透明和路由部署。</w:t>
      </w:r>
    </w:p>
    <w:p w14:paraId="1B71BDB0"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集群管理：设备可自动加入集群，和动态退出集群，在中心设备上能对指定的设备或所有成员设备下方配置，定制升级方案。</w:t>
      </w:r>
    </w:p>
    <w:p w14:paraId="7586C7A6"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集群监控：管理中心能监控控所有成员的状态。</w:t>
      </w:r>
    </w:p>
    <w:p w14:paraId="4EA62CC8"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网络适应性：支持动态增减设备数量，同连接定向同设备处理保证安全策略可用，自动根据链路状态牵引流量。</w:t>
      </w:r>
    </w:p>
    <w:p w14:paraId="5810C9B3"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集群间同步：时间同步、配置同步、连接状态同步、ARP表同步等。</w:t>
      </w:r>
    </w:p>
    <w:p w14:paraId="1716B817" w14:textId="77777777" w:rsidR="005B3308" w:rsidRPr="00EF374C" w:rsidRDefault="005B3308" w:rsidP="00A0317C">
      <w:pPr>
        <w:pStyle w:val="3"/>
        <w:widowControl w:val="0"/>
        <w:numPr>
          <w:ilvl w:val="0"/>
          <w:numId w:val="21"/>
        </w:numPr>
        <w:spacing w:before="260" w:after="260" w:line="276" w:lineRule="auto"/>
        <w:ind w:rightChars="100" w:right="210"/>
        <w:rPr>
          <w:rFonts w:ascii="黑体" w:eastAsia="黑体" w:hAnsi="黑体"/>
          <w:sz w:val="21"/>
          <w:szCs w:val="22"/>
        </w:rPr>
      </w:pPr>
      <w:r w:rsidRPr="00EF374C">
        <w:rPr>
          <w:rFonts w:ascii="黑体" w:eastAsia="黑体" w:hAnsi="黑体" w:hint="eastAsia"/>
          <w:sz w:val="21"/>
          <w:szCs w:val="22"/>
        </w:rPr>
        <w:lastRenderedPageBreak/>
        <w:t>安全审计</w:t>
      </w:r>
    </w:p>
    <w:p w14:paraId="5DA0F896"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日志存储及管理：支持将日志存储在本地，标配1T日志存储硬盘，完美满足公安部82号令,至少保留用户行为日志60天的要求（存储时间跟数据流量大小有直接关系，此给出的是标准应用参考存储时间）；支持设置日志服务器，将日志发送到网络中统一的日志服务器上，进行统一收集、管理；支持全部日志按天和统一格式（如：ozlog-20141013.log）存储，可以通过web页面查看历史日志列表，且可以针对列表日志进行删除、导出等操作；支持日志存储空间支持预定义警戒值，达到存储警戒值后实现日志的覆盖存储，保证新日志的有效记录；支持历史日志，保证设备掉电后仍然可以保留上次运行的日志记录，为网络安全和设备的运行维护提供了宝贵的日志信息和资料。</w:t>
      </w:r>
    </w:p>
    <w:p w14:paraId="036D6F1C"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日志查看：持日志定制，按照不同用户需求查看所需的日志类型（可以一个或多个）同时，亦可以屏蔽不需要的日志类型（一个或多个）；支持web页面下对日志的过滤，查找，导出，删除等操作；支持基于三权分立定义不同用户对设备日志拥有不同的权限；支持各种功能日志记录，如vpn、ips、病毒日志等，方便定位网络故障。</w:t>
      </w:r>
    </w:p>
    <w:p w14:paraId="184C25C5"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内容审计：支持自定义审计接口，可将内容镜像到专用内容审计产品上；可根据用户需求，自定义需要镜像的数据流量，如按照用户、网络、应用协议、策略、物理接口等等。</w:t>
      </w:r>
    </w:p>
    <w:p w14:paraId="3C51AA91" w14:textId="77777777" w:rsidR="005B3308" w:rsidRPr="00EF374C" w:rsidRDefault="005B3308" w:rsidP="00A0317C">
      <w:pPr>
        <w:pStyle w:val="3"/>
        <w:widowControl w:val="0"/>
        <w:numPr>
          <w:ilvl w:val="0"/>
          <w:numId w:val="21"/>
        </w:numPr>
        <w:spacing w:before="260" w:after="260" w:line="276" w:lineRule="auto"/>
        <w:ind w:rightChars="100" w:right="210"/>
        <w:rPr>
          <w:rFonts w:ascii="黑体" w:eastAsia="黑体" w:hAnsi="黑体"/>
          <w:sz w:val="21"/>
          <w:szCs w:val="22"/>
        </w:rPr>
      </w:pPr>
      <w:r w:rsidRPr="00EF374C">
        <w:rPr>
          <w:rFonts w:ascii="黑体" w:eastAsia="黑体" w:hAnsi="黑体" w:hint="eastAsia"/>
          <w:sz w:val="21"/>
          <w:szCs w:val="22"/>
        </w:rPr>
        <w:t>安全可视Security Visualation</w:t>
      </w:r>
      <w:r w:rsidRPr="00EF374C">
        <w:rPr>
          <w:rFonts w:ascii="黑体" w:eastAsia="黑体" w:hAnsi="黑体" w:hint="eastAsia"/>
          <w:sz w:val="21"/>
          <w:szCs w:val="22"/>
        </w:rPr>
        <w:tab/>
      </w:r>
    </w:p>
    <w:p w14:paraId="240958C4"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流量分析：可高速分析与统计2至7层网络流量。</w:t>
      </w:r>
    </w:p>
    <w:p w14:paraId="159F13C0"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应用状态显示</w:t>
      </w:r>
      <w:r w:rsidRPr="007E5DFE">
        <w:rPr>
          <w:rFonts w:ascii="黑体" w:eastAsia="黑体" w:hAnsi="黑体" w:hint="eastAsia"/>
          <w:szCs w:val="22"/>
        </w:rPr>
        <w:tab/>
        <w:t>实时图表显示用户连接数、当前会话数、应用使用排名等信息。</w:t>
      </w:r>
    </w:p>
    <w:p w14:paraId="12C5573D"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流量统计：提供多种统计方式，如基于用户、应用、接口、安全策略等因素进行统计显示。</w:t>
      </w:r>
    </w:p>
    <w:p w14:paraId="37B07243"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报表分析：提供多种报表，可依据五元组、应用协议、时间点/时间段等元素自定义报表内容并显示。</w:t>
      </w:r>
    </w:p>
    <w:p w14:paraId="071C498A"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告警通知：可对接口流量/应用/协议的异常状态进行告警，并以Email/SNMP Trap/声音等方式通知管理员。</w:t>
      </w:r>
    </w:p>
    <w:p w14:paraId="633DD466"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安全事件地图展示：1、包括按源地区和目的地区展现进行查询。2、地图上展现的威胁类型：病毒、入侵防范、僵木蠕、攻击防范、全部威胁3、包括最近一个小时、一天和一个月进行详细查询。4、光标指向该地域的名称及攻击数，点击该地域跳出详细信息列表5、</w:t>
      </w:r>
      <w:r w:rsidRPr="007E5DFE">
        <w:rPr>
          <w:rFonts w:ascii="黑体" w:eastAsia="黑体" w:hAnsi="黑体" w:hint="eastAsia"/>
          <w:szCs w:val="22"/>
        </w:rPr>
        <w:lastRenderedPageBreak/>
        <w:t>严重程度通过颜色进行区分：支持地图上用不同颜色展示不同次数的攻击。6、基于地理位置的威胁分析。7、基于威胁事件类型的地图展示。</w:t>
      </w:r>
    </w:p>
    <w:p w14:paraId="560A3FC5"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ISP地址列表：ISP地址列表可通过web手动导入进行升级。可随时更新变化的地址列表与负载均衡Load Balance使用统一文件，避免繁琐</w:t>
      </w:r>
    </w:p>
    <w:p w14:paraId="623D45ED" w14:textId="77777777" w:rsidR="005B3308" w:rsidRPr="00CB159E" w:rsidRDefault="005B3308" w:rsidP="00CB159E">
      <w:pPr>
        <w:pStyle w:val="2"/>
        <w:widowControl w:val="0"/>
        <w:numPr>
          <w:ilvl w:val="0"/>
          <w:numId w:val="20"/>
        </w:numPr>
        <w:tabs>
          <w:tab w:val="clear" w:pos="709"/>
        </w:tabs>
        <w:snapToGrid/>
        <w:spacing w:line="276" w:lineRule="auto"/>
        <w:ind w:rightChars="100" w:right="210"/>
        <w:rPr>
          <w:rFonts w:ascii="黑体" w:hAnsi="黑体"/>
          <w:sz w:val="24"/>
          <w:szCs w:val="28"/>
        </w:rPr>
      </w:pPr>
      <w:bookmarkStart w:id="14" w:name="_Toc426705891"/>
      <w:bookmarkStart w:id="15" w:name="_Toc458693781"/>
      <w:bookmarkStart w:id="16" w:name="_Toc458694528"/>
      <w:r w:rsidRPr="00CB159E">
        <w:rPr>
          <w:rFonts w:ascii="黑体" w:hAnsi="黑体" w:hint="eastAsia"/>
          <w:sz w:val="24"/>
          <w:szCs w:val="28"/>
        </w:rPr>
        <w:t>主要特色</w:t>
      </w:r>
      <w:bookmarkEnd w:id="14"/>
      <w:bookmarkEnd w:id="15"/>
      <w:bookmarkEnd w:id="16"/>
    </w:p>
    <w:p w14:paraId="63B07B5F" w14:textId="77777777" w:rsidR="005B3308" w:rsidRPr="00362F77" w:rsidRDefault="005B3308" w:rsidP="00672739">
      <w:pPr>
        <w:pStyle w:val="3"/>
        <w:widowControl w:val="0"/>
        <w:numPr>
          <w:ilvl w:val="0"/>
          <w:numId w:val="23"/>
        </w:numPr>
        <w:spacing w:before="260" w:after="260" w:line="276" w:lineRule="auto"/>
        <w:ind w:rightChars="100" w:right="210"/>
        <w:rPr>
          <w:rFonts w:ascii="黑体" w:eastAsia="黑体" w:hAnsi="黑体"/>
          <w:sz w:val="21"/>
          <w:szCs w:val="22"/>
        </w:rPr>
      </w:pPr>
      <w:r w:rsidRPr="00362F77">
        <w:rPr>
          <w:rFonts w:ascii="黑体" w:eastAsia="黑体" w:hAnsi="黑体" w:hint="eastAsia"/>
          <w:sz w:val="21"/>
          <w:szCs w:val="22"/>
        </w:rPr>
        <w:t>立足虚拟化，面向云安全</w:t>
      </w:r>
    </w:p>
    <w:p w14:paraId="53FB8129" w14:textId="77609A96" w:rsidR="005B3308" w:rsidRPr="006B741D" w:rsidRDefault="009C2D92" w:rsidP="006C3A40">
      <w:pPr>
        <w:rPr>
          <w:rFonts w:ascii="黑体" w:eastAsia="黑体" w:hAnsi="黑体"/>
          <w:szCs w:val="22"/>
        </w:rPr>
      </w:pPr>
      <w:r>
        <w:rPr>
          <w:rFonts w:ascii="黑体" w:eastAsia="黑体" w:hAnsi="黑体" w:hint="eastAsia"/>
          <w:szCs w:val="22"/>
        </w:rPr>
        <w:t>中科神威防火墙V4.0</w:t>
      </w:r>
      <w:r w:rsidR="005B3308" w:rsidRPr="007E5DFE">
        <w:rPr>
          <w:rFonts w:ascii="黑体" w:eastAsia="黑体" w:hAnsi="黑体" w:hint="eastAsia"/>
          <w:szCs w:val="22"/>
        </w:rPr>
        <w:t>顺应时代发展的要求，</w:t>
      </w:r>
      <w:r w:rsidR="006B741D">
        <w:rPr>
          <w:rFonts w:ascii="黑体" w:eastAsia="黑体" w:hAnsi="黑体" w:hint="eastAsia"/>
          <w:szCs w:val="22"/>
        </w:rPr>
        <w:t>提供了灵活的安全解决方案，既可以在云环境下提供安全服务，又可以支持集群部署，组成超级防火墙，另外，</w:t>
      </w:r>
      <w:r w:rsidR="006B741D">
        <w:rPr>
          <w:rFonts w:ascii="黑体" w:eastAsia="黑体" w:hAnsi="黑体" w:hint="eastAsia"/>
          <w:szCs w:val="22"/>
        </w:rPr>
        <w:t>中科神威防火墙V4.0</w:t>
      </w:r>
      <w:r w:rsidR="006B741D">
        <w:rPr>
          <w:rFonts w:ascii="黑体" w:eastAsia="黑体" w:hAnsi="黑体" w:hint="eastAsia"/>
          <w:szCs w:val="22"/>
        </w:rPr>
        <w:t>提供丰富的</w:t>
      </w:r>
      <w:r w:rsidR="006B741D" w:rsidRPr="007E5DFE">
        <w:rPr>
          <w:rFonts w:ascii="黑体" w:eastAsia="黑体" w:hAnsi="黑体"/>
          <w:szCs w:val="22"/>
        </w:rPr>
        <w:t>Restful API</w:t>
      </w:r>
      <w:r w:rsidR="008455B9">
        <w:rPr>
          <w:rFonts w:ascii="黑体" w:eastAsia="黑体" w:hAnsi="黑体" w:hint="eastAsia"/>
          <w:szCs w:val="22"/>
        </w:rPr>
        <w:t>，支持与</w:t>
      </w:r>
      <w:r w:rsidR="006B741D">
        <w:rPr>
          <w:rFonts w:ascii="黑体" w:eastAsia="黑体" w:hAnsi="黑体" w:hint="eastAsia"/>
          <w:szCs w:val="22"/>
        </w:rPr>
        <w:t>第三方联动</w:t>
      </w:r>
      <w:r w:rsidR="008455B9">
        <w:rPr>
          <w:rFonts w:ascii="黑体" w:eastAsia="黑体" w:hAnsi="黑体" w:hint="eastAsia"/>
          <w:szCs w:val="22"/>
        </w:rPr>
        <w:t>。</w:t>
      </w:r>
      <w:r w:rsidR="006B741D" w:rsidRPr="007E5DFE">
        <w:rPr>
          <w:rFonts w:ascii="黑体" w:eastAsia="黑体" w:hAnsi="黑体"/>
          <w:szCs w:val="22"/>
        </w:rPr>
        <w:t xml:space="preserve"> </w:t>
      </w:r>
    </w:p>
    <w:p w14:paraId="7296E7F2" w14:textId="77777777" w:rsidR="005B3308" w:rsidRPr="007E5DFE" w:rsidRDefault="005B3308" w:rsidP="005B3308">
      <w:pPr>
        <w:ind w:firstLine="422"/>
        <w:rPr>
          <w:rFonts w:ascii="黑体" w:eastAsia="黑体" w:hAnsi="黑体"/>
          <w:b/>
          <w:szCs w:val="22"/>
        </w:rPr>
      </w:pPr>
      <w:r w:rsidRPr="007E5DFE">
        <w:rPr>
          <w:rFonts w:ascii="黑体" w:eastAsia="黑体" w:hAnsi="黑体" w:hint="eastAsia"/>
          <w:b/>
          <w:szCs w:val="22"/>
        </w:rPr>
        <w:t>1）一虚多，按需提供安全服务</w:t>
      </w:r>
    </w:p>
    <w:p w14:paraId="224D17E4" w14:textId="27A1E334" w:rsidR="005B3308" w:rsidRPr="007E5DFE" w:rsidRDefault="005B3308" w:rsidP="005B3308">
      <w:pPr>
        <w:rPr>
          <w:rFonts w:ascii="黑体" w:eastAsia="黑体" w:hAnsi="黑体"/>
          <w:szCs w:val="22"/>
        </w:rPr>
      </w:pPr>
      <w:r w:rsidRPr="007E5DFE">
        <w:rPr>
          <w:rFonts w:ascii="黑体" w:eastAsia="黑体" w:hAnsi="黑体" w:hint="eastAsia"/>
          <w:szCs w:val="22"/>
        </w:rPr>
        <w:t>针对云计算的虚拟化运行环境的要求，</w:t>
      </w:r>
      <w:r w:rsidR="009C2D92">
        <w:rPr>
          <w:rFonts w:ascii="黑体" w:eastAsia="黑体" w:hAnsi="黑体" w:hint="eastAsia"/>
          <w:szCs w:val="22"/>
        </w:rPr>
        <w:t>中科神威防火墙V4.0</w:t>
      </w:r>
      <w:r w:rsidRPr="007E5DFE">
        <w:rPr>
          <w:rFonts w:ascii="黑体" w:eastAsia="黑体" w:hAnsi="黑体" w:hint="eastAsia"/>
          <w:szCs w:val="22"/>
        </w:rPr>
        <w:t>支持基于基于</w:t>
      </w:r>
      <w:r w:rsidRPr="007E5DFE">
        <w:rPr>
          <w:rFonts w:ascii="黑体" w:eastAsia="黑体" w:hAnsi="黑体"/>
          <w:szCs w:val="22"/>
        </w:rPr>
        <w:t>Hypervisor</w:t>
      </w:r>
      <w:r w:rsidRPr="007E5DFE">
        <w:rPr>
          <w:rFonts w:ascii="黑体" w:eastAsia="黑体" w:hAnsi="黑体" w:hint="eastAsia"/>
          <w:szCs w:val="22"/>
        </w:rPr>
        <w:t>的“一虚多</w:t>
      </w:r>
      <w:r w:rsidRPr="007E5DFE">
        <w:rPr>
          <w:rFonts w:ascii="黑体" w:eastAsia="黑体" w:hAnsi="黑体"/>
          <w:szCs w:val="22"/>
        </w:rPr>
        <w:t>”</w:t>
      </w:r>
      <w:r w:rsidRPr="007E5DFE">
        <w:rPr>
          <w:rFonts w:ascii="黑体" w:eastAsia="黑体" w:hAnsi="黑体" w:hint="eastAsia"/>
          <w:szCs w:val="22"/>
        </w:rPr>
        <w:t>防火墙虚拟化技术，能在如vm、kvm、Xen等多种</w:t>
      </w:r>
      <w:r w:rsidRPr="007E5DFE">
        <w:rPr>
          <w:rFonts w:ascii="黑体" w:eastAsia="黑体" w:hAnsi="黑体"/>
          <w:szCs w:val="22"/>
        </w:rPr>
        <w:t>Hypervisor</w:t>
      </w:r>
      <w:r w:rsidRPr="007E5DFE">
        <w:rPr>
          <w:rFonts w:ascii="黑体" w:eastAsia="黑体" w:hAnsi="黑体" w:hint="eastAsia"/>
          <w:szCs w:val="22"/>
        </w:rPr>
        <w:t>系统上执行，完美支持防火墙虚拟化，提供按需的虚拟化安全需要。</w:t>
      </w:r>
    </w:p>
    <w:p w14:paraId="029A4BBE" w14:textId="77777777" w:rsidR="005B3308" w:rsidRPr="007E5DFE" w:rsidRDefault="005B3308" w:rsidP="005B3308">
      <w:pPr>
        <w:ind w:firstLine="422"/>
        <w:rPr>
          <w:rFonts w:ascii="黑体" w:eastAsia="黑体" w:hAnsi="黑体"/>
          <w:b/>
          <w:szCs w:val="22"/>
        </w:rPr>
      </w:pPr>
      <w:r w:rsidRPr="007E5DFE">
        <w:rPr>
          <w:rFonts w:ascii="黑体" w:eastAsia="黑体" w:hAnsi="黑体" w:hint="eastAsia"/>
          <w:b/>
          <w:szCs w:val="22"/>
        </w:rPr>
        <w:t>2）多虚一，提供超级防火墙服务</w:t>
      </w:r>
    </w:p>
    <w:p w14:paraId="74585731" w14:textId="1C4D1197" w:rsidR="005B3308" w:rsidRPr="007E5DFE" w:rsidRDefault="005B3308" w:rsidP="005B3308">
      <w:pPr>
        <w:rPr>
          <w:rFonts w:ascii="黑体" w:eastAsia="黑体" w:hAnsi="黑体"/>
          <w:szCs w:val="22"/>
        </w:rPr>
      </w:pPr>
      <w:r w:rsidRPr="007E5DFE">
        <w:rPr>
          <w:rFonts w:ascii="黑体" w:eastAsia="黑体" w:hAnsi="黑体" w:hint="eastAsia"/>
          <w:szCs w:val="22"/>
        </w:rPr>
        <w:t>同时，</w:t>
      </w:r>
      <w:r w:rsidR="009C2D92">
        <w:rPr>
          <w:rFonts w:ascii="黑体" w:eastAsia="黑体" w:hAnsi="黑体" w:hint="eastAsia"/>
          <w:szCs w:val="22"/>
        </w:rPr>
        <w:t>中科神威防火墙V4.0</w:t>
      </w:r>
      <w:r w:rsidRPr="007E5DFE">
        <w:rPr>
          <w:rFonts w:ascii="黑体" w:eastAsia="黑体" w:hAnsi="黑体"/>
          <w:szCs w:val="22"/>
        </w:rPr>
        <w:t>利用聚合技术</w:t>
      </w:r>
      <w:r w:rsidRPr="007E5DFE">
        <w:rPr>
          <w:rFonts w:ascii="黑体" w:eastAsia="黑体" w:hAnsi="黑体" w:hint="eastAsia"/>
          <w:szCs w:val="22"/>
        </w:rPr>
        <w:t>结合</w:t>
      </w:r>
      <w:r w:rsidRPr="007E5DFE">
        <w:rPr>
          <w:rFonts w:ascii="黑体" w:eastAsia="黑体" w:hAnsi="黑体"/>
          <w:szCs w:val="22"/>
        </w:rPr>
        <w:t>自研集群协议</w:t>
      </w:r>
      <w:r w:rsidRPr="007E5DFE">
        <w:rPr>
          <w:rFonts w:ascii="黑体" w:eastAsia="黑体" w:hAnsi="黑体" w:hint="eastAsia"/>
          <w:szCs w:val="22"/>
        </w:rPr>
        <w:t>而形成的“多虚一”虚拟化集成技术</w:t>
      </w:r>
      <w:r w:rsidRPr="007E5DFE">
        <w:rPr>
          <w:rFonts w:ascii="黑体" w:eastAsia="黑体" w:hAnsi="黑体"/>
          <w:szCs w:val="22"/>
        </w:rPr>
        <w:t>，可将多台防火墙虚拟成一台防火墙，让多个设备集群起来工作，</w:t>
      </w:r>
      <w:r w:rsidRPr="007E5DFE">
        <w:rPr>
          <w:rFonts w:ascii="黑体" w:eastAsia="黑体" w:hAnsi="黑体" w:hint="eastAsia"/>
          <w:szCs w:val="22"/>
        </w:rPr>
        <w:t>将多台防火墙虚拟成一台性能卓越的超级防火墙技术，</w:t>
      </w:r>
      <w:r w:rsidRPr="007E5DFE">
        <w:rPr>
          <w:rFonts w:ascii="黑体" w:eastAsia="黑体" w:hAnsi="黑体"/>
          <w:szCs w:val="22"/>
        </w:rPr>
        <w:t>解决了单台设备的瓶颈问题</w:t>
      </w:r>
      <w:r w:rsidRPr="007E5DFE">
        <w:rPr>
          <w:rFonts w:ascii="黑体" w:eastAsia="黑体" w:hAnsi="黑体" w:hint="eastAsia"/>
          <w:szCs w:val="22"/>
        </w:rPr>
        <w:t>，</w:t>
      </w:r>
      <w:r w:rsidRPr="007E5DFE">
        <w:rPr>
          <w:rFonts w:ascii="黑体" w:eastAsia="黑体" w:hAnsi="黑体"/>
          <w:szCs w:val="22"/>
        </w:rPr>
        <w:t>实现动态可调整、性能扩展无极限的</w:t>
      </w:r>
      <w:r w:rsidRPr="007E5DFE">
        <w:rPr>
          <w:rFonts w:ascii="黑体" w:eastAsia="黑体" w:hAnsi="黑体" w:hint="eastAsia"/>
          <w:szCs w:val="22"/>
        </w:rPr>
        <w:t>数据中心安全或云数据中心安全</w:t>
      </w:r>
      <w:r w:rsidRPr="007E5DFE">
        <w:rPr>
          <w:rFonts w:ascii="黑体" w:eastAsia="黑体" w:hAnsi="黑体"/>
          <w:szCs w:val="22"/>
        </w:rPr>
        <w:t>解决方案</w:t>
      </w:r>
      <w:r w:rsidRPr="007E5DFE">
        <w:rPr>
          <w:rFonts w:ascii="黑体" w:eastAsia="黑体" w:hAnsi="黑体" w:hint="eastAsia"/>
          <w:szCs w:val="22"/>
        </w:rPr>
        <w:t>。</w:t>
      </w:r>
    </w:p>
    <w:p w14:paraId="7C15E238" w14:textId="77777777" w:rsidR="005B3308" w:rsidRPr="007E5DFE" w:rsidRDefault="00ED3ABB" w:rsidP="005B3308">
      <w:pPr>
        <w:ind w:firstLine="422"/>
        <w:rPr>
          <w:rFonts w:ascii="黑体" w:eastAsia="黑体" w:hAnsi="黑体"/>
          <w:b/>
          <w:szCs w:val="22"/>
        </w:rPr>
      </w:pPr>
      <w:r>
        <w:rPr>
          <w:rFonts w:ascii="黑体" w:eastAsia="黑体" w:hAnsi="黑体"/>
          <w:b/>
          <w:szCs w:val="22"/>
        </w:rPr>
        <w:t>3</w:t>
      </w:r>
      <w:r w:rsidR="005B3308" w:rsidRPr="007E5DFE">
        <w:rPr>
          <w:rFonts w:ascii="黑体" w:eastAsia="黑体" w:hAnsi="黑体" w:hint="eastAsia"/>
          <w:b/>
          <w:szCs w:val="22"/>
        </w:rPr>
        <w:t>）立足交互</w:t>
      </w:r>
      <w:r w:rsidR="005B3308" w:rsidRPr="007E5DFE">
        <w:rPr>
          <w:rFonts w:ascii="黑体" w:eastAsia="黑体" w:hAnsi="黑体"/>
          <w:b/>
          <w:szCs w:val="22"/>
        </w:rPr>
        <w:t>可编程</w:t>
      </w:r>
      <w:r w:rsidR="005B3308" w:rsidRPr="007E5DFE">
        <w:rPr>
          <w:rFonts w:ascii="黑体" w:eastAsia="黑体" w:hAnsi="黑体" w:hint="eastAsia"/>
          <w:b/>
          <w:szCs w:val="22"/>
        </w:rPr>
        <w:t>化，面向</w:t>
      </w:r>
      <w:r w:rsidR="005B3308" w:rsidRPr="007E5DFE">
        <w:rPr>
          <w:rFonts w:ascii="黑体" w:eastAsia="黑体" w:hAnsi="黑体"/>
          <w:b/>
          <w:szCs w:val="22"/>
        </w:rPr>
        <w:t>第三发开发支持</w:t>
      </w:r>
    </w:p>
    <w:p w14:paraId="6E947301" w14:textId="38C1EFF5" w:rsidR="005B3308" w:rsidRPr="007E5DFE" w:rsidRDefault="005B3308" w:rsidP="005B3308">
      <w:pPr>
        <w:rPr>
          <w:rFonts w:ascii="黑体" w:eastAsia="黑体" w:hAnsi="黑体"/>
          <w:szCs w:val="22"/>
        </w:rPr>
      </w:pPr>
      <w:r w:rsidRPr="007E5DFE">
        <w:rPr>
          <w:rFonts w:ascii="黑体" w:eastAsia="黑体" w:hAnsi="黑体" w:hint="eastAsia"/>
          <w:szCs w:val="22"/>
        </w:rPr>
        <w:t>面对日益重要的智能化交互趋势和需求，</w:t>
      </w:r>
      <w:bookmarkStart w:id="17" w:name="OLE_LINK7"/>
      <w:bookmarkStart w:id="18" w:name="OLE_LINK8"/>
      <w:bookmarkStart w:id="19" w:name="OLE_LINK9"/>
      <w:r w:rsidR="009C2D92">
        <w:rPr>
          <w:rFonts w:ascii="黑体" w:eastAsia="黑体" w:hAnsi="黑体" w:hint="eastAsia"/>
          <w:szCs w:val="22"/>
        </w:rPr>
        <w:t>中科神威防火墙V4.0</w:t>
      </w:r>
      <w:bookmarkEnd w:id="17"/>
      <w:bookmarkEnd w:id="18"/>
      <w:bookmarkEnd w:id="19"/>
      <w:r w:rsidRPr="007E5DFE">
        <w:rPr>
          <w:rFonts w:ascii="黑体" w:eastAsia="黑体" w:hAnsi="黑体" w:hint="eastAsia"/>
          <w:szCs w:val="22"/>
        </w:rPr>
        <w:t>立足于智能交互的</w:t>
      </w:r>
      <w:r w:rsidRPr="007E5DFE">
        <w:rPr>
          <w:rFonts w:ascii="黑体" w:eastAsia="黑体" w:hAnsi="黑体"/>
          <w:szCs w:val="22"/>
        </w:rPr>
        <w:t>可编程</w:t>
      </w:r>
      <w:r w:rsidRPr="007E5DFE">
        <w:rPr>
          <w:rFonts w:ascii="黑体" w:eastAsia="黑体" w:hAnsi="黑体" w:hint="eastAsia"/>
          <w:szCs w:val="22"/>
        </w:rPr>
        <w:t>化需求，提供丰富的</w:t>
      </w:r>
      <w:bookmarkStart w:id="20" w:name="OLE_LINK4"/>
      <w:bookmarkStart w:id="21" w:name="OLE_LINK5"/>
      <w:bookmarkStart w:id="22" w:name="OLE_LINK6"/>
      <w:r w:rsidRPr="007E5DFE">
        <w:rPr>
          <w:rFonts w:ascii="黑体" w:eastAsia="黑体" w:hAnsi="黑体"/>
          <w:szCs w:val="22"/>
        </w:rPr>
        <w:t>Restful API</w:t>
      </w:r>
      <w:bookmarkEnd w:id="20"/>
      <w:bookmarkEnd w:id="21"/>
      <w:bookmarkEnd w:id="22"/>
      <w:r w:rsidRPr="007E5DFE">
        <w:rPr>
          <w:rFonts w:ascii="黑体" w:eastAsia="黑体" w:hAnsi="黑体" w:hint="eastAsia"/>
          <w:szCs w:val="22"/>
        </w:rPr>
        <w:t>接口，以便支持</w:t>
      </w:r>
      <w:r w:rsidRPr="007E5DFE">
        <w:rPr>
          <w:rFonts w:ascii="黑体" w:eastAsia="黑体" w:hAnsi="黑体"/>
          <w:szCs w:val="22"/>
        </w:rPr>
        <w:t>第三发开发</w:t>
      </w:r>
      <w:r w:rsidRPr="007E5DFE">
        <w:rPr>
          <w:rFonts w:ascii="黑体" w:eastAsia="黑体" w:hAnsi="黑体" w:hint="eastAsia"/>
          <w:szCs w:val="22"/>
        </w:rPr>
        <w:t>。基于面向第三方开发的防火墙、Anti-DDoS、IPS等安全特性的Restful</w:t>
      </w:r>
      <w:r w:rsidRPr="007E5DFE">
        <w:rPr>
          <w:rFonts w:ascii="Calibri" w:eastAsia="黑体" w:hAnsi="Calibri" w:cs="Calibri"/>
          <w:szCs w:val="22"/>
        </w:rPr>
        <w:t> </w:t>
      </w:r>
      <w:r w:rsidRPr="007E5DFE">
        <w:rPr>
          <w:rFonts w:ascii="黑体" w:eastAsia="黑体" w:hAnsi="黑体" w:hint="eastAsia"/>
          <w:szCs w:val="22"/>
        </w:rPr>
        <w:t>AP</w:t>
      </w:r>
      <w:r w:rsidRPr="007E5DFE">
        <w:rPr>
          <w:rFonts w:ascii="黑体" w:eastAsia="黑体" w:hAnsi="黑体"/>
          <w:szCs w:val="22"/>
        </w:rPr>
        <w:t>I</w:t>
      </w:r>
      <w:r w:rsidRPr="007E5DFE">
        <w:rPr>
          <w:rFonts w:ascii="黑体" w:eastAsia="黑体" w:hAnsi="黑体" w:hint="eastAsia"/>
          <w:szCs w:val="22"/>
        </w:rPr>
        <w:t>，</w:t>
      </w:r>
      <w:r w:rsidR="009C2D92">
        <w:rPr>
          <w:rFonts w:ascii="黑体" w:eastAsia="黑体" w:hAnsi="黑体" w:hint="eastAsia"/>
          <w:szCs w:val="22"/>
        </w:rPr>
        <w:t>中科神威防火墙V4.0</w:t>
      </w:r>
      <w:r w:rsidRPr="007E5DFE">
        <w:rPr>
          <w:rFonts w:ascii="黑体" w:eastAsia="黑体" w:hAnsi="黑体" w:hint="eastAsia"/>
          <w:szCs w:val="22"/>
        </w:rPr>
        <w:t>支持了命令行cli交互、web交互、与</w:t>
      </w:r>
      <w:r w:rsidR="00862107">
        <w:rPr>
          <w:rFonts w:ascii="黑体" w:eastAsia="黑体" w:hAnsi="黑体" w:hint="eastAsia"/>
          <w:szCs w:val="22"/>
        </w:rPr>
        <w:t>网威</w:t>
      </w:r>
      <w:r w:rsidRPr="007E5DFE">
        <w:rPr>
          <w:rFonts w:ascii="黑体" w:eastAsia="黑体" w:hAnsi="黑体" w:hint="eastAsia"/>
          <w:szCs w:val="22"/>
        </w:rPr>
        <w:t>SOC</w:t>
      </w:r>
      <w:r w:rsidR="006B741D">
        <w:rPr>
          <w:rFonts w:ascii="黑体" w:eastAsia="黑体" w:hAnsi="黑体" w:hint="eastAsia"/>
          <w:szCs w:val="22"/>
        </w:rPr>
        <w:t>安管系统的交互</w:t>
      </w:r>
      <w:r w:rsidRPr="007E5DFE">
        <w:rPr>
          <w:rFonts w:ascii="黑体" w:eastAsia="黑体" w:hAnsi="黑体" w:hint="eastAsia"/>
          <w:szCs w:val="22"/>
        </w:rPr>
        <w:t>。</w:t>
      </w:r>
    </w:p>
    <w:p w14:paraId="500CE686" w14:textId="6E522398" w:rsidR="005B3308" w:rsidRPr="007E5DFE" w:rsidRDefault="005B3308" w:rsidP="005B3308">
      <w:pPr>
        <w:rPr>
          <w:rFonts w:ascii="黑体" w:eastAsia="黑体" w:hAnsi="黑体"/>
          <w:szCs w:val="22"/>
        </w:rPr>
      </w:pPr>
      <w:r w:rsidRPr="007E5DFE">
        <w:rPr>
          <w:rFonts w:ascii="黑体" w:eastAsia="黑体" w:hAnsi="黑体" w:hint="eastAsia"/>
          <w:szCs w:val="22"/>
        </w:rPr>
        <w:t>基于这些安全特效的Restful</w:t>
      </w:r>
      <w:r w:rsidRPr="007E5DFE">
        <w:rPr>
          <w:rFonts w:ascii="Calibri" w:eastAsia="黑体" w:hAnsi="Calibri" w:cs="Calibri"/>
          <w:szCs w:val="22"/>
        </w:rPr>
        <w:t> </w:t>
      </w:r>
      <w:r w:rsidRPr="007E5DFE">
        <w:rPr>
          <w:rFonts w:ascii="黑体" w:eastAsia="黑体" w:hAnsi="黑体" w:hint="eastAsia"/>
          <w:szCs w:val="22"/>
        </w:rPr>
        <w:t>AP</w:t>
      </w:r>
      <w:r w:rsidRPr="007E5DFE">
        <w:rPr>
          <w:rFonts w:ascii="黑体" w:eastAsia="黑体" w:hAnsi="黑体"/>
          <w:szCs w:val="22"/>
        </w:rPr>
        <w:t>I</w:t>
      </w:r>
      <w:r w:rsidRPr="007E5DFE">
        <w:rPr>
          <w:rFonts w:ascii="黑体" w:eastAsia="黑体" w:hAnsi="黑体" w:hint="eastAsia"/>
          <w:szCs w:val="22"/>
        </w:rPr>
        <w:t>以及设备管理的Restful</w:t>
      </w:r>
      <w:r w:rsidRPr="007E5DFE">
        <w:rPr>
          <w:rFonts w:ascii="Calibri" w:eastAsia="黑体" w:hAnsi="Calibri" w:cs="Calibri"/>
          <w:szCs w:val="22"/>
        </w:rPr>
        <w:t> </w:t>
      </w:r>
      <w:r w:rsidRPr="007E5DFE">
        <w:rPr>
          <w:rFonts w:ascii="黑体" w:eastAsia="黑体" w:hAnsi="黑体" w:hint="eastAsia"/>
          <w:szCs w:val="22"/>
        </w:rPr>
        <w:t>AP</w:t>
      </w:r>
      <w:r w:rsidRPr="007E5DFE">
        <w:rPr>
          <w:rFonts w:ascii="黑体" w:eastAsia="黑体" w:hAnsi="黑体"/>
          <w:szCs w:val="22"/>
        </w:rPr>
        <w:t>I</w:t>
      </w:r>
      <w:r w:rsidRPr="007E5DFE">
        <w:rPr>
          <w:rFonts w:ascii="黑体" w:eastAsia="黑体" w:hAnsi="黑体" w:hint="eastAsia"/>
          <w:szCs w:val="22"/>
        </w:rPr>
        <w:t>，</w:t>
      </w:r>
      <w:r w:rsidR="009C2D92">
        <w:rPr>
          <w:rFonts w:ascii="黑体" w:eastAsia="黑体" w:hAnsi="黑体" w:hint="eastAsia"/>
          <w:szCs w:val="22"/>
        </w:rPr>
        <w:t>中科神威防火墙V4.0</w:t>
      </w:r>
      <w:r w:rsidRPr="007E5DFE">
        <w:rPr>
          <w:rFonts w:ascii="黑体" w:eastAsia="黑体" w:hAnsi="黑体" w:hint="eastAsia"/>
          <w:szCs w:val="22"/>
        </w:rPr>
        <w:t>支持</w:t>
      </w:r>
      <w:r w:rsidRPr="007E5DFE">
        <w:rPr>
          <w:rFonts w:ascii="黑体" w:eastAsia="黑体" w:hAnsi="黑体"/>
          <w:szCs w:val="22"/>
        </w:rPr>
        <w:t>第三发开发</w:t>
      </w:r>
      <w:r w:rsidRPr="007E5DFE">
        <w:rPr>
          <w:rFonts w:ascii="黑体" w:eastAsia="黑体" w:hAnsi="黑体" w:hint="eastAsia"/>
          <w:szCs w:val="22"/>
        </w:rPr>
        <w:t>，能和第三方设备或软件无障碍交互和联动，在数据中心及其他网络环境中实现统一的、相互影响和关联、智能的信息安全防护体系。</w:t>
      </w:r>
    </w:p>
    <w:p w14:paraId="19F47195" w14:textId="77777777" w:rsidR="005B3308" w:rsidRPr="00672739" w:rsidRDefault="005B3308" w:rsidP="00672739">
      <w:pPr>
        <w:pStyle w:val="3"/>
        <w:widowControl w:val="0"/>
        <w:numPr>
          <w:ilvl w:val="0"/>
          <w:numId w:val="23"/>
        </w:numPr>
        <w:spacing w:before="260" w:after="260" w:line="276" w:lineRule="auto"/>
        <w:ind w:rightChars="100" w:right="210"/>
        <w:rPr>
          <w:rFonts w:ascii="黑体" w:eastAsia="黑体" w:hAnsi="黑体"/>
          <w:sz w:val="21"/>
          <w:szCs w:val="22"/>
        </w:rPr>
      </w:pPr>
      <w:r w:rsidRPr="00672739">
        <w:rPr>
          <w:rFonts w:ascii="黑体" w:eastAsia="黑体" w:hAnsi="黑体" w:hint="eastAsia"/>
          <w:sz w:val="21"/>
          <w:szCs w:val="22"/>
        </w:rPr>
        <w:lastRenderedPageBreak/>
        <w:t>一站式管理，简化网管维护</w:t>
      </w:r>
    </w:p>
    <w:p w14:paraId="51B61EDE"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在传统的UTM设备中，与处理引擎相对独立一样，配置管理界面中各功能配置也是相对独立的，在配置完成防火墙策略配置后，要启动入侵检测就要到IPS配置页面配置，要启动应用识别要要到应用控制页面配置，等等。这就对维护UTM的技术人员提出了很高的技术要求，无法满足设备配置人性化需求。</w:t>
      </w:r>
    </w:p>
    <w:p w14:paraId="52CB1E43" w14:textId="77777777" w:rsidR="005B3308" w:rsidRPr="007E5DFE" w:rsidRDefault="005B3308" w:rsidP="005B3308">
      <w:pPr>
        <w:rPr>
          <w:rFonts w:ascii="黑体" w:eastAsia="黑体" w:hAnsi="黑体"/>
          <w:szCs w:val="22"/>
        </w:rPr>
      </w:pPr>
      <w:r w:rsidRPr="007E5DFE">
        <w:rPr>
          <w:rFonts w:ascii="黑体" w:eastAsia="黑体" w:hAnsi="黑体"/>
          <w:noProof/>
          <w:szCs w:val="22"/>
        </w:rPr>
        <w:drawing>
          <wp:inline distT="0" distB="0" distL="0" distR="0" wp14:anchorId="59E29D60" wp14:editId="65BC4A48">
            <wp:extent cx="5124450" cy="2112645"/>
            <wp:effectExtent l="0" t="0" r="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124450" cy="2112645"/>
                    </a:xfrm>
                    <a:prstGeom prst="rect">
                      <a:avLst/>
                    </a:prstGeom>
                    <a:noFill/>
                    <a:ln>
                      <a:noFill/>
                    </a:ln>
                  </pic:spPr>
                </pic:pic>
              </a:graphicData>
            </a:graphic>
          </wp:inline>
        </w:drawing>
      </w:r>
    </w:p>
    <w:p w14:paraId="5554D498" w14:textId="4DA8DAA6" w:rsidR="005B3308" w:rsidRPr="007E5DFE" w:rsidRDefault="009C2D92" w:rsidP="005B3308">
      <w:pPr>
        <w:rPr>
          <w:rFonts w:ascii="黑体" w:eastAsia="黑体" w:hAnsi="黑体"/>
          <w:szCs w:val="22"/>
        </w:rPr>
      </w:pPr>
      <w:r>
        <w:rPr>
          <w:rFonts w:ascii="黑体" w:eastAsia="黑体" w:hAnsi="黑体" w:hint="eastAsia"/>
          <w:szCs w:val="22"/>
        </w:rPr>
        <w:t>中科神威防火墙V4.0</w:t>
      </w:r>
      <w:r w:rsidR="005B3308" w:rsidRPr="007E5DFE">
        <w:rPr>
          <w:rFonts w:ascii="黑体" w:eastAsia="黑体" w:hAnsi="黑体" w:hint="eastAsia"/>
          <w:szCs w:val="22"/>
        </w:rPr>
        <w:t>提供了一站式配置界面，并且功能模板化，可用通过配置向导，简单点击选择，拥有简单网络知识的运维人员就可以在几分钟内完成专业的网络和策略配置。</w:t>
      </w:r>
    </w:p>
    <w:p w14:paraId="326CA668" w14:textId="77777777" w:rsidR="005B3308" w:rsidRPr="00672739" w:rsidRDefault="005B3308" w:rsidP="00672739">
      <w:pPr>
        <w:pStyle w:val="3"/>
        <w:widowControl w:val="0"/>
        <w:numPr>
          <w:ilvl w:val="0"/>
          <w:numId w:val="23"/>
        </w:numPr>
        <w:spacing w:before="260" w:after="260" w:line="276" w:lineRule="auto"/>
        <w:ind w:rightChars="100" w:right="210"/>
        <w:rPr>
          <w:rFonts w:ascii="黑体" w:eastAsia="黑体" w:hAnsi="黑体"/>
          <w:sz w:val="21"/>
          <w:szCs w:val="22"/>
        </w:rPr>
      </w:pPr>
      <w:r w:rsidRPr="00672739">
        <w:rPr>
          <w:rFonts w:ascii="黑体" w:eastAsia="黑体" w:hAnsi="黑体" w:hint="eastAsia"/>
          <w:sz w:val="21"/>
          <w:szCs w:val="22"/>
        </w:rPr>
        <w:t>多深度解析技术融合，引擎一体化</w:t>
      </w:r>
    </w:p>
    <w:p w14:paraId="0D38BFCC" w14:textId="02BB98E8" w:rsidR="005B3308" w:rsidRPr="007E5DFE" w:rsidRDefault="009C2D92" w:rsidP="005B3308">
      <w:pPr>
        <w:rPr>
          <w:rFonts w:ascii="黑体" w:eastAsia="黑体" w:hAnsi="黑体"/>
          <w:szCs w:val="22"/>
        </w:rPr>
      </w:pPr>
      <w:r>
        <w:rPr>
          <w:rFonts w:ascii="黑体" w:eastAsia="黑体" w:hAnsi="黑体" w:hint="eastAsia"/>
          <w:szCs w:val="22"/>
        </w:rPr>
        <w:t>中科神威防火墙V4.0</w:t>
      </w:r>
      <w:r w:rsidR="005B3308" w:rsidRPr="007E5DFE">
        <w:rPr>
          <w:rFonts w:ascii="黑体" w:eastAsia="黑体" w:hAnsi="黑体" w:hint="eastAsia"/>
          <w:szCs w:val="22"/>
        </w:rPr>
        <w:t>将应用识别、内容检测、URL过滤、入侵检测、病毒识别等多种深度探测技术处理引擎合为一个，采用自创高效的HFA正则匹配算法，实现对报文一次匹配，结果多业务共享的高效一次性处理,降低匹配冗余度，提高应用层处理效率。支持包含IPS，挂马，AV，文件控制，URL防护，数据防护在内各种应用业务，</w:t>
      </w:r>
      <w:r>
        <w:rPr>
          <w:rFonts w:ascii="黑体" w:eastAsia="黑体" w:hAnsi="黑体" w:hint="eastAsia"/>
          <w:szCs w:val="22"/>
        </w:rPr>
        <w:t>中科神威防火墙V4.0</w:t>
      </w:r>
      <w:r w:rsidR="005B3308" w:rsidRPr="007E5DFE">
        <w:rPr>
          <w:rFonts w:ascii="黑体" w:eastAsia="黑体" w:hAnsi="黑体" w:hint="eastAsia"/>
          <w:szCs w:val="22"/>
        </w:rPr>
        <w:t>ISE的一次扫描提取报文的信息会根据开启的深度扫描功能动态调整，避免不必要的资源消耗。</w:t>
      </w:r>
    </w:p>
    <w:p w14:paraId="5522AAAF" w14:textId="6A0EA73C" w:rsidR="005B3308" w:rsidRPr="007E5DFE" w:rsidRDefault="009C2D92" w:rsidP="005B3308">
      <w:pPr>
        <w:rPr>
          <w:rFonts w:ascii="黑体" w:eastAsia="黑体" w:hAnsi="黑体"/>
          <w:szCs w:val="22"/>
        </w:rPr>
      </w:pPr>
      <w:r>
        <w:rPr>
          <w:rFonts w:ascii="黑体" w:eastAsia="黑体" w:hAnsi="黑体" w:hint="eastAsia"/>
          <w:szCs w:val="22"/>
        </w:rPr>
        <w:t>中科神威防火墙V4.0</w:t>
      </w:r>
      <w:r w:rsidR="005B3308" w:rsidRPr="007E5DFE">
        <w:rPr>
          <w:rFonts w:ascii="黑体" w:eastAsia="黑体" w:hAnsi="黑体" w:hint="eastAsia"/>
          <w:szCs w:val="22"/>
        </w:rPr>
        <w:t>应用安全业务策略的下发和存储采用二叉树的形式，使其多条策略的匹配效率变得高效。</w:t>
      </w:r>
    </w:p>
    <w:p w14:paraId="2DFAD08B" w14:textId="77777777" w:rsidR="005B3308" w:rsidRPr="007E5DFE" w:rsidRDefault="005B3308" w:rsidP="005B3308">
      <w:pPr>
        <w:ind w:firstLine="422"/>
        <w:rPr>
          <w:rFonts w:ascii="黑体" w:eastAsia="黑体" w:hAnsi="黑体"/>
          <w:b/>
          <w:szCs w:val="22"/>
        </w:rPr>
      </w:pPr>
      <w:r w:rsidRPr="007E5DFE">
        <w:rPr>
          <w:rFonts w:ascii="黑体" w:eastAsia="黑体" w:hAnsi="黑体" w:hint="eastAsia"/>
          <w:b/>
          <w:szCs w:val="22"/>
        </w:rPr>
        <w:t>1）自创高效的HFA正则匹配算法</w:t>
      </w:r>
    </w:p>
    <w:p w14:paraId="0A1F3D97"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采用分时复用和解压缩技术，使得百兆内存即可容纳百万数量级复杂特征库，很好地解决了内存占用与性能直接的矛盾；采用特征库预编译和预处理技术，使得算法性能同特征库的条目不相关，使得算法时间复杂度达到理论最优值；并且，通过对特征库预编译和预处理</w:t>
      </w:r>
      <w:r w:rsidRPr="007E5DFE">
        <w:rPr>
          <w:rFonts w:ascii="黑体" w:eastAsia="黑体" w:hAnsi="黑体" w:hint="eastAsia"/>
          <w:szCs w:val="22"/>
        </w:rPr>
        <w:lastRenderedPageBreak/>
        <w:t>算法的不断改进和优化，使得特征库的预处理和加载迅速，无需等待即可预处理完成，使得特征库配置和更新同ISE处理无缝结合。</w:t>
      </w:r>
    </w:p>
    <w:p w14:paraId="6B8A7C34" w14:textId="77777777" w:rsidR="005B3308" w:rsidRPr="007E5DFE" w:rsidRDefault="005B3308" w:rsidP="005B3308">
      <w:pPr>
        <w:ind w:firstLine="422"/>
        <w:rPr>
          <w:rFonts w:ascii="黑体" w:eastAsia="黑体" w:hAnsi="黑体"/>
          <w:b/>
          <w:szCs w:val="22"/>
        </w:rPr>
      </w:pPr>
      <w:r w:rsidRPr="007E5DFE">
        <w:rPr>
          <w:rFonts w:ascii="黑体" w:eastAsia="黑体" w:hAnsi="黑体" w:hint="eastAsia"/>
          <w:b/>
          <w:szCs w:val="22"/>
        </w:rPr>
        <w:t>2）动态识别技术</w:t>
      </w:r>
    </w:p>
    <w:p w14:paraId="3ACBD97E" w14:textId="580CFCC8" w:rsidR="005B3308" w:rsidRPr="007E5DFE" w:rsidRDefault="009C2D92" w:rsidP="005B3308">
      <w:pPr>
        <w:rPr>
          <w:rFonts w:ascii="黑体" w:eastAsia="黑体" w:hAnsi="黑体"/>
          <w:szCs w:val="22"/>
        </w:rPr>
      </w:pPr>
      <w:r>
        <w:rPr>
          <w:rFonts w:ascii="黑体" w:eastAsia="黑体" w:hAnsi="黑体" w:hint="eastAsia"/>
          <w:szCs w:val="22"/>
        </w:rPr>
        <w:t>中科神威防火墙V4.0</w:t>
      </w:r>
      <w:r w:rsidR="005B3308" w:rsidRPr="007E5DFE">
        <w:rPr>
          <w:rFonts w:ascii="黑体" w:eastAsia="黑体" w:hAnsi="黑体" w:hint="eastAsia"/>
          <w:szCs w:val="22"/>
        </w:rPr>
        <w:t>不仅仅是对流量的报文特征进行识别，还结合安全漏洞的特征码识别、安全威胁特征码识别、攻击行为特征识别、应用流量行为识别等动态识别技术，能预测并识别未来可能出现的攻击和协议。</w:t>
      </w:r>
    </w:p>
    <w:p w14:paraId="39638154" w14:textId="77777777" w:rsidR="005B3308" w:rsidRPr="007E5DFE" w:rsidRDefault="005B3308" w:rsidP="005B3308">
      <w:pPr>
        <w:ind w:firstLine="422"/>
        <w:rPr>
          <w:rFonts w:ascii="黑体" w:eastAsia="黑体" w:hAnsi="黑体"/>
          <w:b/>
          <w:szCs w:val="22"/>
        </w:rPr>
      </w:pPr>
      <w:r w:rsidRPr="007E5DFE">
        <w:rPr>
          <w:rFonts w:ascii="黑体" w:eastAsia="黑体" w:hAnsi="黑体" w:hint="eastAsia"/>
          <w:b/>
          <w:szCs w:val="22"/>
        </w:rPr>
        <w:t>3）细分特征库</w:t>
      </w:r>
    </w:p>
    <w:p w14:paraId="39654317"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支持统一管理，web页面下统一对设备支持的特征库进行查看、更新及自定义操作；种类细分，在传统IPS、AV和应用特征库基础之上，增加了木马库，webmail、垃圾邮件等特征库；提供统一、稳定、实时的特征库升级更新服务；支持客户自定义特征码及自定义行为特征，针对webmail、应用特征库可以根据客户需求实现定制。</w:t>
      </w:r>
    </w:p>
    <w:p w14:paraId="7CCB9F72" w14:textId="77777777" w:rsidR="005B3308" w:rsidRPr="00672739" w:rsidRDefault="005B3308" w:rsidP="00672739">
      <w:pPr>
        <w:pStyle w:val="3"/>
        <w:widowControl w:val="0"/>
        <w:numPr>
          <w:ilvl w:val="0"/>
          <w:numId w:val="23"/>
        </w:numPr>
        <w:spacing w:before="260" w:after="260" w:line="276" w:lineRule="auto"/>
        <w:ind w:rightChars="100" w:right="210"/>
        <w:rPr>
          <w:rFonts w:ascii="黑体" w:eastAsia="黑体" w:hAnsi="黑体"/>
          <w:sz w:val="21"/>
          <w:szCs w:val="22"/>
        </w:rPr>
      </w:pPr>
      <w:r w:rsidRPr="00672739">
        <w:rPr>
          <w:rFonts w:ascii="黑体" w:eastAsia="黑体" w:hAnsi="黑体" w:hint="eastAsia"/>
          <w:sz w:val="21"/>
          <w:szCs w:val="22"/>
        </w:rPr>
        <w:t>智能化：内部智能协防，外部智能联动</w:t>
      </w:r>
    </w:p>
    <w:p w14:paraId="2AB0CD4E" w14:textId="77777777" w:rsidR="005B3308" w:rsidRPr="007E5DFE" w:rsidRDefault="005B3308" w:rsidP="005B3308">
      <w:pPr>
        <w:ind w:firstLine="422"/>
        <w:rPr>
          <w:rFonts w:ascii="黑体" w:eastAsia="黑体" w:hAnsi="黑体"/>
          <w:b/>
          <w:szCs w:val="22"/>
        </w:rPr>
      </w:pPr>
      <w:r w:rsidRPr="007E5DFE">
        <w:rPr>
          <w:rFonts w:ascii="黑体" w:eastAsia="黑体" w:hAnsi="黑体" w:hint="eastAsia"/>
          <w:b/>
          <w:szCs w:val="22"/>
        </w:rPr>
        <w:t>1）内部各安全功能智能协防、有机统一</w:t>
      </w:r>
    </w:p>
    <w:p w14:paraId="5BC0EA99"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设备内部各安全业务之间通过报文状态缓存、会话连接、内部联动机制等相互协防，有机统一。</w:t>
      </w:r>
    </w:p>
    <w:p w14:paraId="12F4D171" w14:textId="77777777" w:rsidR="005B3308" w:rsidRPr="007E5DFE" w:rsidRDefault="005B3308" w:rsidP="005B3308">
      <w:pPr>
        <w:ind w:firstLine="422"/>
        <w:rPr>
          <w:rFonts w:ascii="黑体" w:eastAsia="黑体" w:hAnsi="黑体"/>
          <w:b/>
          <w:szCs w:val="22"/>
        </w:rPr>
      </w:pPr>
      <w:r w:rsidRPr="007E5DFE">
        <w:rPr>
          <w:rFonts w:ascii="黑体" w:eastAsia="黑体" w:hAnsi="黑体" w:hint="eastAsia"/>
          <w:b/>
          <w:szCs w:val="22"/>
        </w:rPr>
        <w:t>2）外部人、云、机智能联动、共建智能信息安全防御体系</w:t>
      </w:r>
    </w:p>
    <w:p w14:paraId="55139811" w14:textId="697B32FE" w:rsidR="005B3308" w:rsidRPr="007E5DFE" w:rsidRDefault="009C2D92" w:rsidP="005B3308">
      <w:pPr>
        <w:rPr>
          <w:rFonts w:ascii="黑体" w:eastAsia="黑体" w:hAnsi="黑体"/>
          <w:szCs w:val="22"/>
        </w:rPr>
      </w:pPr>
      <w:r>
        <w:rPr>
          <w:rFonts w:ascii="黑体" w:eastAsia="黑体" w:hAnsi="黑体" w:hint="eastAsia"/>
          <w:szCs w:val="22"/>
        </w:rPr>
        <w:t>中科神威防火墙V4.0</w:t>
      </w:r>
      <w:r w:rsidR="005B3308" w:rsidRPr="007E5DFE">
        <w:rPr>
          <w:rFonts w:ascii="黑体" w:eastAsia="黑体" w:hAnsi="黑体" w:hint="eastAsia"/>
          <w:szCs w:val="22"/>
        </w:rPr>
        <w:t>通过</w:t>
      </w:r>
      <w:r w:rsidR="00862107">
        <w:rPr>
          <w:rFonts w:ascii="黑体" w:eastAsia="黑体" w:hAnsi="黑体" w:hint="eastAsia"/>
          <w:szCs w:val="22"/>
        </w:rPr>
        <w:t>网威</w:t>
      </w:r>
      <w:r w:rsidR="005B3308" w:rsidRPr="007E5DFE">
        <w:rPr>
          <w:rFonts w:ascii="黑体" w:eastAsia="黑体" w:hAnsi="黑体" w:hint="eastAsia"/>
          <w:szCs w:val="22"/>
        </w:rPr>
        <w:t>云安全操作系统</w:t>
      </w:r>
      <w:r>
        <w:rPr>
          <w:rFonts w:ascii="黑体" w:eastAsia="黑体" w:hAnsi="黑体" w:hint="eastAsia"/>
          <w:szCs w:val="22"/>
        </w:rPr>
        <w:t>ISOS</w:t>
      </w:r>
      <w:r w:rsidR="005B3308" w:rsidRPr="007E5DFE">
        <w:rPr>
          <w:rFonts w:ascii="黑体" w:eastAsia="黑体" w:hAnsi="黑体" w:hint="eastAsia"/>
          <w:szCs w:val="22"/>
        </w:rPr>
        <w:t>提供的</w:t>
      </w:r>
      <w:r w:rsidR="005B3308" w:rsidRPr="007E5DFE">
        <w:rPr>
          <w:rFonts w:ascii="黑体" w:eastAsia="黑体" w:hAnsi="黑体"/>
          <w:szCs w:val="22"/>
        </w:rPr>
        <w:t>Restful</w:t>
      </w:r>
      <w:r w:rsidR="005B3308" w:rsidRPr="007E5DFE">
        <w:rPr>
          <w:rFonts w:ascii="黑体" w:eastAsia="黑体" w:hAnsi="黑体" w:hint="eastAsia"/>
          <w:szCs w:val="22"/>
        </w:rPr>
        <w:t xml:space="preserve"> 标准的面向第三方开发的API接口，能同外部设备实现无障碍交互和联动，接收和分析其他设备通过</w:t>
      </w:r>
      <w:r w:rsidR="005B3308" w:rsidRPr="007E5DFE">
        <w:rPr>
          <w:rFonts w:ascii="黑体" w:eastAsia="黑体" w:hAnsi="黑体"/>
          <w:szCs w:val="22"/>
        </w:rPr>
        <w:t>Restful</w:t>
      </w:r>
      <w:r w:rsidR="005B3308" w:rsidRPr="007E5DFE">
        <w:rPr>
          <w:rFonts w:ascii="黑体" w:eastAsia="黑体" w:hAnsi="黑体" w:hint="eastAsia"/>
          <w:szCs w:val="22"/>
        </w:rPr>
        <w:t xml:space="preserve"> API发送过来的信息，在对这些信息进行综合关联分析的基础上，修正或改变本地安全策略，以在数据中心及其他网络环境中实现统一的、相互影响和关联、智能的信息安全防护体系。</w:t>
      </w:r>
    </w:p>
    <w:p w14:paraId="6BBDB0F8" w14:textId="77777777" w:rsidR="005B3308" w:rsidRPr="00672739" w:rsidRDefault="005B3308" w:rsidP="00672739">
      <w:pPr>
        <w:pStyle w:val="3"/>
        <w:widowControl w:val="0"/>
        <w:numPr>
          <w:ilvl w:val="0"/>
          <w:numId w:val="23"/>
        </w:numPr>
        <w:spacing w:before="260" w:after="260" w:line="276" w:lineRule="auto"/>
        <w:ind w:rightChars="100" w:right="210"/>
        <w:rPr>
          <w:rFonts w:ascii="黑体" w:eastAsia="黑体" w:hAnsi="黑体"/>
          <w:sz w:val="21"/>
          <w:szCs w:val="22"/>
        </w:rPr>
      </w:pPr>
      <w:r w:rsidRPr="00672739">
        <w:rPr>
          <w:rFonts w:ascii="黑体" w:eastAsia="黑体" w:hAnsi="黑体" w:hint="eastAsia"/>
          <w:sz w:val="21"/>
          <w:szCs w:val="22"/>
        </w:rPr>
        <w:t>网络适应性灵活，可非破坏性网络嵌入</w:t>
      </w:r>
    </w:p>
    <w:p w14:paraId="673B1067" w14:textId="1F5F05B6" w:rsidR="005B3308" w:rsidRPr="007E5DFE" w:rsidRDefault="009C2D92" w:rsidP="005B3308">
      <w:pPr>
        <w:rPr>
          <w:rFonts w:ascii="黑体" w:eastAsia="黑体" w:hAnsi="黑体"/>
          <w:szCs w:val="22"/>
        </w:rPr>
      </w:pPr>
      <w:r>
        <w:rPr>
          <w:rFonts w:ascii="黑体" w:eastAsia="黑体" w:hAnsi="黑体" w:hint="eastAsia"/>
          <w:szCs w:val="22"/>
        </w:rPr>
        <w:t>中科神威防火墙V4.0</w:t>
      </w:r>
      <w:r w:rsidR="005B3308" w:rsidRPr="007E5DFE">
        <w:rPr>
          <w:rFonts w:ascii="黑体" w:eastAsia="黑体" w:hAnsi="黑体" w:hint="eastAsia"/>
          <w:szCs w:val="22"/>
        </w:rPr>
        <w:t>具有良好的网络适应，即可以接入到二层网络，也可以接入到三层网络，更可以在不改变现有网络的基础上，非破坏性嵌入网络，支持支持透明、路由等传统方式，也支持旁路/回注、非对称路由、混合等多种接入方式。</w:t>
      </w:r>
    </w:p>
    <w:p w14:paraId="5FF1386D" w14:textId="43B3AEA0" w:rsidR="005B3308" w:rsidRPr="007E5DFE" w:rsidRDefault="009C2D92" w:rsidP="005B3308">
      <w:pPr>
        <w:rPr>
          <w:rFonts w:ascii="黑体" w:eastAsia="黑体" w:hAnsi="黑体"/>
          <w:szCs w:val="22"/>
        </w:rPr>
      </w:pPr>
      <w:r>
        <w:rPr>
          <w:rFonts w:ascii="黑体" w:eastAsia="黑体" w:hAnsi="黑体" w:hint="eastAsia"/>
          <w:szCs w:val="22"/>
        </w:rPr>
        <w:t>中科神威防火墙V4.0</w:t>
      </w:r>
      <w:r w:rsidR="005B3308" w:rsidRPr="007E5DFE">
        <w:rPr>
          <w:rFonts w:ascii="黑体" w:eastAsia="黑体" w:hAnsi="黑体" w:hint="eastAsia"/>
          <w:szCs w:val="22"/>
        </w:rPr>
        <w:t>适应网络未来发展趋势，支持IPv6网络互联以及相关安全防护。</w:t>
      </w:r>
    </w:p>
    <w:p w14:paraId="440E94D9" w14:textId="77777777" w:rsidR="005B3308" w:rsidRPr="00DA427A" w:rsidRDefault="005B3308" w:rsidP="00DA427A">
      <w:pPr>
        <w:pStyle w:val="3"/>
        <w:widowControl w:val="0"/>
        <w:numPr>
          <w:ilvl w:val="0"/>
          <w:numId w:val="23"/>
        </w:numPr>
        <w:spacing w:before="260" w:after="260" w:line="276" w:lineRule="auto"/>
        <w:ind w:rightChars="100" w:right="210"/>
        <w:rPr>
          <w:rFonts w:ascii="黑体" w:eastAsia="黑体" w:hAnsi="黑体"/>
          <w:sz w:val="21"/>
          <w:szCs w:val="22"/>
        </w:rPr>
      </w:pPr>
      <w:r w:rsidRPr="00DA427A">
        <w:rPr>
          <w:rFonts w:ascii="黑体" w:eastAsia="黑体" w:hAnsi="黑体" w:hint="eastAsia"/>
          <w:sz w:val="21"/>
          <w:szCs w:val="22"/>
        </w:rPr>
        <w:lastRenderedPageBreak/>
        <w:t>二到七层协议保护,全面专业安全保障</w:t>
      </w:r>
    </w:p>
    <w:p w14:paraId="7E712E35" w14:textId="6D6479B5" w:rsidR="005B3308" w:rsidRPr="007E5DFE" w:rsidRDefault="009C2D92" w:rsidP="005B3308">
      <w:pPr>
        <w:rPr>
          <w:rFonts w:ascii="黑体" w:eastAsia="黑体" w:hAnsi="黑体"/>
          <w:szCs w:val="22"/>
        </w:rPr>
      </w:pPr>
      <w:r>
        <w:rPr>
          <w:rFonts w:ascii="黑体" w:eastAsia="黑体" w:hAnsi="黑体" w:hint="eastAsia"/>
          <w:szCs w:val="22"/>
        </w:rPr>
        <w:t>中科神威防火墙V4.0</w:t>
      </w:r>
      <w:r w:rsidR="005B3308" w:rsidRPr="007E5DFE">
        <w:rPr>
          <w:rFonts w:ascii="黑体" w:eastAsia="黑体" w:hAnsi="黑体" w:hint="eastAsia"/>
          <w:szCs w:val="22"/>
        </w:rPr>
        <w:t>全面支持二到七层协议保护，为用户提供全面专业安全保障。</w:t>
      </w:r>
    </w:p>
    <w:p w14:paraId="57069E3D" w14:textId="77777777" w:rsidR="005B3308" w:rsidRPr="007E5DFE" w:rsidRDefault="005B3308" w:rsidP="005B3308">
      <w:pPr>
        <w:ind w:firstLine="422"/>
        <w:rPr>
          <w:rFonts w:ascii="黑体" w:eastAsia="黑体" w:hAnsi="黑体"/>
          <w:b/>
          <w:szCs w:val="22"/>
        </w:rPr>
      </w:pPr>
      <w:r w:rsidRPr="007E5DFE">
        <w:rPr>
          <w:rFonts w:ascii="黑体" w:eastAsia="黑体" w:hAnsi="黑体" w:hint="eastAsia"/>
          <w:b/>
          <w:szCs w:val="22"/>
        </w:rPr>
        <w:t>1）传统防火墙功能</w:t>
      </w:r>
    </w:p>
    <w:p w14:paraId="33F17515" w14:textId="1B464EFA" w:rsidR="005B3308" w:rsidRPr="007E5DFE" w:rsidRDefault="009C2D92" w:rsidP="005B3308">
      <w:pPr>
        <w:rPr>
          <w:rFonts w:ascii="黑体" w:eastAsia="黑体" w:hAnsi="黑体"/>
          <w:szCs w:val="22"/>
        </w:rPr>
      </w:pPr>
      <w:r>
        <w:rPr>
          <w:rFonts w:ascii="黑体" w:eastAsia="黑体" w:hAnsi="黑体" w:hint="eastAsia"/>
          <w:szCs w:val="22"/>
        </w:rPr>
        <w:t>中科神威防火墙V4.0</w:t>
      </w:r>
      <w:r w:rsidR="005B3308" w:rsidRPr="007E5DFE">
        <w:rPr>
          <w:rFonts w:ascii="黑体" w:eastAsia="黑体" w:hAnsi="黑体" w:hint="eastAsia"/>
          <w:szCs w:val="22"/>
        </w:rPr>
        <w:t>支持最基础的包过滤、NAT、ALG、会话数限制、黑名单、IP/MAC绑定、本地安全策略等传统防火墙功能。</w:t>
      </w:r>
    </w:p>
    <w:p w14:paraId="5125882F" w14:textId="77777777" w:rsidR="005B3308" w:rsidRPr="007E5DFE" w:rsidRDefault="005B3308" w:rsidP="005B3308">
      <w:pPr>
        <w:ind w:firstLine="422"/>
        <w:rPr>
          <w:rFonts w:ascii="黑体" w:eastAsia="黑体" w:hAnsi="黑体"/>
          <w:b/>
          <w:szCs w:val="22"/>
        </w:rPr>
      </w:pPr>
      <w:r w:rsidRPr="007E5DFE">
        <w:rPr>
          <w:rFonts w:ascii="黑体" w:eastAsia="黑体" w:hAnsi="黑体" w:hint="eastAsia"/>
          <w:b/>
          <w:szCs w:val="22"/>
        </w:rPr>
        <w:t>2）二到七层Anti-DDoS攻击</w:t>
      </w:r>
    </w:p>
    <w:p w14:paraId="27E65FF2" w14:textId="67FB7F3F" w:rsidR="005B3308" w:rsidRPr="007E5DFE" w:rsidRDefault="009C2D92" w:rsidP="005B3308">
      <w:pPr>
        <w:rPr>
          <w:rFonts w:ascii="黑体" w:eastAsia="黑体" w:hAnsi="黑体"/>
          <w:szCs w:val="22"/>
        </w:rPr>
      </w:pPr>
      <w:r>
        <w:rPr>
          <w:rFonts w:ascii="黑体" w:eastAsia="黑体" w:hAnsi="黑体" w:hint="eastAsia"/>
          <w:szCs w:val="22"/>
        </w:rPr>
        <w:t>中科神威防火墙V4.0</w:t>
      </w:r>
      <w:r w:rsidR="005B3308" w:rsidRPr="007E5DFE">
        <w:rPr>
          <w:rFonts w:ascii="黑体" w:eastAsia="黑体" w:hAnsi="黑体" w:hint="eastAsia"/>
          <w:szCs w:val="22"/>
        </w:rPr>
        <w:t>支持二到七层Anti-DDoS攻击。</w:t>
      </w:r>
      <w:r>
        <w:rPr>
          <w:rFonts w:ascii="黑体" w:eastAsia="黑体" w:hAnsi="黑体" w:hint="eastAsia"/>
          <w:szCs w:val="22"/>
        </w:rPr>
        <w:t>中科神威防火墙V4.0</w:t>
      </w:r>
      <w:r w:rsidR="005B3308" w:rsidRPr="007E5DFE">
        <w:rPr>
          <w:rFonts w:ascii="黑体" w:eastAsia="黑体" w:hAnsi="黑体" w:hint="eastAsia"/>
          <w:szCs w:val="22"/>
        </w:rPr>
        <w:t>的Anti-DDoS功能采用了特征识别、反探校验、状态监测、智能学习、连接限制等技术，支持各种基于单包、基于流、基于应用（如web应用）、基于攻击工具、蠕虫连接型DDOS攻击、以及其他普通常见等多种DDOS攻击的防护。独创的多核并行计算算法和智能防护算法，对攻击行为进行智能分析，动态形成攻击特征库，可有效防护SYN Flood、CC等二十多种攻击，保障正常业务不受影响。</w:t>
      </w:r>
    </w:p>
    <w:p w14:paraId="4BFB9DD5" w14:textId="77777777" w:rsidR="005B3308" w:rsidRPr="007E5DFE" w:rsidRDefault="005B3308" w:rsidP="005B3308">
      <w:pPr>
        <w:ind w:firstLine="422"/>
        <w:rPr>
          <w:rFonts w:ascii="黑体" w:eastAsia="黑体" w:hAnsi="黑体"/>
          <w:b/>
          <w:szCs w:val="22"/>
        </w:rPr>
      </w:pPr>
      <w:r w:rsidRPr="007E5DFE">
        <w:rPr>
          <w:rFonts w:ascii="黑体" w:eastAsia="黑体" w:hAnsi="黑体" w:hint="eastAsia"/>
          <w:b/>
          <w:szCs w:val="22"/>
        </w:rPr>
        <w:t>3）入侵检测防御IDP</w:t>
      </w:r>
    </w:p>
    <w:p w14:paraId="0EE2C2D5" w14:textId="5E9B48DB" w:rsidR="005B3308" w:rsidRPr="007E5DFE" w:rsidRDefault="009C2D92" w:rsidP="005B3308">
      <w:pPr>
        <w:rPr>
          <w:rFonts w:ascii="黑体" w:eastAsia="黑体" w:hAnsi="黑体"/>
          <w:szCs w:val="22"/>
        </w:rPr>
      </w:pPr>
      <w:r>
        <w:rPr>
          <w:rFonts w:ascii="黑体" w:eastAsia="黑体" w:hAnsi="黑体" w:hint="eastAsia"/>
          <w:szCs w:val="22"/>
        </w:rPr>
        <w:t>中科神威防火墙V4.0</w:t>
      </w:r>
      <w:r w:rsidR="005B3308" w:rsidRPr="007E5DFE">
        <w:rPr>
          <w:rFonts w:ascii="黑体" w:eastAsia="黑体" w:hAnsi="黑体" w:hint="eastAsia"/>
          <w:szCs w:val="22"/>
        </w:rPr>
        <w:t>基于HFA一体化检测和协议分析技术，可阻挡蠕虫、木马、间谍软件、广告软件、缓冲区溢出、扫描、非法连接、SQL 注入、XSS 跨站脚本等各种攻击，能对网络中的垃圾信息和诱骗信息识别和阻断、隔离，以此为用户提供攻击检测和防御。</w:t>
      </w:r>
    </w:p>
    <w:p w14:paraId="2C591FAD" w14:textId="77777777" w:rsidR="005B3308" w:rsidRPr="007E5DFE" w:rsidRDefault="005B3308" w:rsidP="005B3308">
      <w:pPr>
        <w:ind w:firstLine="422"/>
        <w:rPr>
          <w:rFonts w:ascii="黑体" w:eastAsia="黑体" w:hAnsi="黑体"/>
          <w:b/>
          <w:szCs w:val="22"/>
        </w:rPr>
      </w:pPr>
      <w:r w:rsidRPr="007E5DFE">
        <w:rPr>
          <w:rFonts w:ascii="黑体" w:eastAsia="黑体" w:hAnsi="黑体" w:hint="eastAsia"/>
          <w:b/>
          <w:szCs w:val="22"/>
        </w:rPr>
        <w:t>4）上网行为管控</w:t>
      </w:r>
    </w:p>
    <w:p w14:paraId="7220EF76" w14:textId="6F73241F" w:rsidR="005B3308" w:rsidRPr="007E5DFE" w:rsidRDefault="009C2D92" w:rsidP="005B3308">
      <w:pPr>
        <w:rPr>
          <w:rFonts w:ascii="黑体" w:eastAsia="黑体" w:hAnsi="黑体"/>
          <w:szCs w:val="22"/>
        </w:rPr>
      </w:pPr>
      <w:r>
        <w:rPr>
          <w:rFonts w:ascii="黑体" w:eastAsia="黑体" w:hAnsi="黑体" w:hint="eastAsia"/>
          <w:szCs w:val="22"/>
        </w:rPr>
        <w:t>中科神威防火墙V4.0</w:t>
      </w:r>
      <w:r w:rsidR="005B3308" w:rsidRPr="007E5DFE">
        <w:rPr>
          <w:rFonts w:ascii="黑体" w:eastAsia="黑体" w:hAnsi="黑体" w:hint="eastAsia"/>
          <w:szCs w:val="22"/>
        </w:rPr>
        <w:t>基于HFA一体化检测和协议分析技术，通过协议识别、各种应用安全特征库能够有效实现灵活的应用识别、应用管控、内容过滤、URL过滤以及URL库分类，确保绿色上网。</w:t>
      </w:r>
    </w:p>
    <w:p w14:paraId="748F63DF" w14:textId="77777777" w:rsidR="005B3308" w:rsidRPr="007E5DFE" w:rsidRDefault="005B3308" w:rsidP="005B3308">
      <w:pPr>
        <w:ind w:firstLine="422"/>
        <w:rPr>
          <w:rFonts w:ascii="黑体" w:eastAsia="黑体" w:hAnsi="黑体"/>
          <w:b/>
          <w:szCs w:val="22"/>
        </w:rPr>
      </w:pPr>
      <w:r w:rsidRPr="007E5DFE">
        <w:rPr>
          <w:rFonts w:ascii="黑体" w:eastAsia="黑体" w:hAnsi="黑体" w:hint="eastAsia"/>
          <w:b/>
          <w:szCs w:val="22"/>
        </w:rPr>
        <w:t>5）应用安全防护</w:t>
      </w:r>
      <w:r w:rsidRPr="007E5DFE">
        <w:rPr>
          <w:rFonts w:ascii="黑体" w:eastAsia="黑体" w:hAnsi="黑体" w:hint="eastAsia"/>
          <w:b/>
          <w:szCs w:val="22"/>
        </w:rPr>
        <w:tab/>
      </w:r>
    </w:p>
    <w:p w14:paraId="3BF75254" w14:textId="3A33BE6B" w:rsidR="005B3308" w:rsidRPr="007E5DFE" w:rsidRDefault="009C2D92" w:rsidP="005B3308">
      <w:pPr>
        <w:rPr>
          <w:rFonts w:ascii="黑体" w:eastAsia="黑体" w:hAnsi="黑体"/>
          <w:szCs w:val="22"/>
        </w:rPr>
      </w:pPr>
      <w:r>
        <w:rPr>
          <w:rFonts w:ascii="黑体" w:eastAsia="黑体" w:hAnsi="黑体" w:hint="eastAsia"/>
          <w:szCs w:val="22"/>
        </w:rPr>
        <w:t>中科神威防火墙V4.0</w:t>
      </w:r>
      <w:r w:rsidR="005B3308" w:rsidRPr="007E5DFE">
        <w:rPr>
          <w:rFonts w:ascii="黑体" w:eastAsia="黑体" w:hAnsi="黑体" w:hint="eastAsia"/>
          <w:szCs w:val="22"/>
        </w:rPr>
        <w:t>支持各种应用的安全防护，对常用的DNS、WEB、FTP、SMTP等常见协议进行深入分析和具有针对性的安全防护；对具有加密特性的VPN隧道也能进行安全性防护；通过些协商识别和HFA算法扫描，也能对其他应用协议进行安全防护.</w:t>
      </w:r>
    </w:p>
    <w:p w14:paraId="1A1E4526" w14:textId="77777777" w:rsidR="005B3308" w:rsidRPr="007E5DFE" w:rsidRDefault="005B3308" w:rsidP="005B3308">
      <w:pPr>
        <w:ind w:firstLine="422"/>
        <w:rPr>
          <w:rFonts w:ascii="黑体" w:eastAsia="黑体" w:hAnsi="黑体"/>
          <w:b/>
          <w:szCs w:val="22"/>
        </w:rPr>
      </w:pPr>
      <w:r w:rsidRPr="007E5DFE">
        <w:rPr>
          <w:rFonts w:ascii="黑体" w:eastAsia="黑体" w:hAnsi="黑体"/>
          <w:b/>
          <w:szCs w:val="22"/>
        </w:rPr>
        <w:t>6</w:t>
      </w:r>
      <w:r w:rsidRPr="007E5DFE">
        <w:rPr>
          <w:rFonts w:ascii="黑体" w:eastAsia="黑体" w:hAnsi="黑体" w:hint="eastAsia"/>
          <w:b/>
          <w:szCs w:val="22"/>
        </w:rPr>
        <w:t>）AVG病毒防护</w:t>
      </w:r>
    </w:p>
    <w:p w14:paraId="164F741C" w14:textId="62E524A5" w:rsidR="005B3308" w:rsidRPr="007E5DFE" w:rsidRDefault="009C2D92" w:rsidP="005B3308">
      <w:pPr>
        <w:rPr>
          <w:rFonts w:ascii="黑体" w:eastAsia="黑体" w:hAnsi="黑体"/>
          <w:szCs w:val="22"/>
        </w:rPr>
      </w:pPr>
      <w:r>
        <w:rPr>
          <w:rFonts w:ascii="黑体" w:eastAsia="黑体" w:hAnsi="黑体" w:hint="eastAsia"/>
          <w:szCs w:val="22"/>
        </w:rPr>
        <w:lastRenderedPageBreak/>
        <w:t>中科神威防火墙V4.0</w:t>
      </w:r>
      <w:r w:rsidR="005B3308" w:rsidRPr="007E5DFE">
        <w:rPr>
          <w:rFonts w:ascii="黑体" w:eastAsia="黑体" w:hAnsi="黑体" w:hint="eastAsia"/>
          <w:szCs w:val="22"/>
        </w:rPr>
        <w:t>在ISE中有机融合了自主开发的病毒扫描引擎，支持支持ftp、http、smtp、pop3、imap等协议的病毒扫描以及qq特征自定义病毒扫描、识别和处理，从而对网络中的病毒进行有效的阻断或隔离，确保网络环境的安全。</w:t>
      </w:r>
    </w:p>
    <w:p w14:paraId="01261D95" w14:textId="77777777" w:rsidR="005B3308" w:rsidRPr="007E5DFE" w:rsidRDefault="005B3308" w:rsidP="005B3308">
      <w:pPr>
        <w:ind w:firstLine="422"/>
        <w:rPr>
          <w:rFonts w:ascii="黑体" w:eastAsia="黑体" w:hAnsi="黑体"/>
          <w:b/>
          <w:szCs w:val="22"/>
        </w:rPr>
      </w:pPr>
      <w:r w:rsidRPr="007E5DFE">
        <w:rPr>
          <w:rFonts w:ascii="黑体" w:eastAsia="黑体" w:hAnsi="黑体" w:hint="eastAsia"/>
          <w:b/>
          <w:szCs w:val="22"/>
        </w:rPr>
        <w:t>7）垃圾邮件防护</w:t>
      </w:r>
      <w:r w:rsidRPr="007E5DFE">
        <w:rPr>
          <w:rFonts w:ascii="黑体" w:eastAsia="黑体" w:hAnsi="黑体" w:hint="eastAsia"/>
          <w:b/>
          <w:szCs w:val="22"/>
        </w:rPr>
        <w:tab/>
      </w:r>
    </w:p>
    <w:p w14:paraId="2E499494" w14:textId="3C9B8D3D" w:rsidR="005B3308" w:rsidRPr="007E5DFE" w:rsidRDefault="009C2D92" w:rsidP="005B3308">
      <w:pPr>
        <w:rPr>
          <w:rFonts w:ascii="黑体" w:eastAsia="黑体" w:hAnsi="黑体"/>
          <w:szCs w:val="22"/>
        </w:rPr>
      </w:pPr>
      <w:r>
        <w:rPr>
          <w:rFonts w:ascii="黑体" w:eastAsia="黑体" w:hAnsi="黑体" w:hint="eastAsia"/>
          <w:szCs w:val="22"/>
        </w:rPr>
        <w:t>中科神威防火墙V4.0</w:t>
      </w:r>
      <w:r w:rsidR="005B3308" w:rsidRPr="007E5DFE">
        <w:rPr>
          <w:rFonts w:ascii="黑体" w:eastAsia="黑体" w:hAnsi="黑体" w:hint="eastAsia"/>
          <w:szCs w:val="22"/>
        </w:rPr>
        <w:t>在ISE中有机融合了垃圾邮件扫描引擎，支持SMTP、POP3、IMAP4协议下的垃圾邮件检测，根据邮件的各种关键信息对邮件进行设备和过滤，阻断或隔离垃圾邮件，确保网络环境的干净。</w:t>
      </w:r>
    </w:p>
    <w:p w14:paraId="57D5B520" w14:textId="77777777" w:rsidR="005B3308" w:rsidRPr="00ED3ABB" w:rsidRDefault="005B3308" w:rsidP="00ED3ABB">
      <w:pPr>
        <w:pStyle w:val="3"/>
        <w:widowControl w:val="0"/>
        <w:numPr>
          <w:ilvl w:val="0"/>
          <w:numId w:val="23"/>
        </w:numPr>
        <w:spacing w:before="260" w:after="260" w:line="276" w:lineRule="auto"/>
        <w:ind w:rightChars="100" w:right="210"/>
        <w:rPr>
          <w:rFonts w:ascii="黑体" w:eastAsia="黑体" w:hAnsi="黑体"/>
          <w:sz w:val="21"/>
          <w:szCs w:val="22"/>
        </w:rPr>
      </w:pPr>
      <w:r w:rsidRPr="00ED3ABB">
        <w:rPr>
          <w:rFonts w:ascii="黑体" w:eastAsia="黑体" w:hAnsi="黑体" w:hint="eastAsia"/>
          <w:sz w:val="21"/>
          <w:szCs w:val="22"/>
        </w:rPr>
        <w:t>“七位一体”，细粒度安全防护</w:t>
      </w:r>
    </w:p>
    <w:p w14:paraId="3C927D48" w14:textId="542CE15D" w:rsidR="005B3308" w:rsidRPr="007E5DFE" w:rsidRDefault="009C2D92" w:rsidP="005B3308">
      <w:pPr>
        <w:rPr>
          <w:rFonts w:ascii="黑体" w:eastAsia="黑体" w:hAnsi="黑体"/>
          <w:szCs w:val="22"/>
        </w:rPr>
      </w:pPr>
      <w:r>
        <w:rPr>
          <w:rFonts w:ascii="黑体" w:eastAsia="黑体" w:hAnsi="黑体" w:hint="eastAsia"/>
          <w:szCs w:val="22"/>
        </w:rPr>
        <w:t>中科神威防火墙V4.0</w:t>
      </w:r>
      <w:r w:rsidR="005B3308" w:rsidRPr="007E5DFE">
        <w:rPr>
          <w:rFonts w:ascii="黑体" w:eastAsia="黑体" w:hAnsi="黑体" w:hint="eastAsia"/>
          <w:szCs w:val="22"/>
        </w:rPr>
        <w:t>不仅在纵向上支持二到七层协议保护，在横向上提供基于五元组的、基于用户的、基于应用的、基于内容的、基于云租户、基于云主机、基于虚身份的“七位一体”细粒度安全防护。</w:t>
      </w:r>
    </w:p>
    <w:p w14:paraId="5ADCFD7C" w14:textId="77777777" w:rsidR="005B3308" w:rsidRPr="007E5DFE" w:rsidRDefault="005B3308" w:rsidP="005B3308">
      <w:pPr>
        <w:ind w:firstLine="422"/>
        <w:rPr>
          <w:rFonts w:ascii="黑体" w:eastAsia="黑体" w:hAnsi="黑体"/>
          <w:b/>
          <w:szCs w:val="22"/>
        </w:rPr>
      </w:pPr>
      <w:r w:rsidRPr="007E5DFE">
        <w:rPr>
          <w:rFonts w:ascii="黑体" w:eastAsia="黑体" w:hAnsi="黑体" w:hint="eastAsia"/>
          <w:b/>
          <w:szCs w:val="22"/>
        </w:rPr>
        <w:t>1）基于五元组的安全防护</w:t>
      </w:r>
    </w:p>
    <w:p w14:paraId="6AF55F14" w14:textId="07122E29" w:rsidR="005B3308" w:rsidRPr="007E5DFE" w:rsidRDefault="009C2D92" w:rsidP="005B3308">
      <w:pPr>
        <w:rPr>
          <w:rFonts w:ascii="黑体" w:eastAsia="黑体" w:hAnsi="黑体"/>
          <w:szCs w:val="22"/>
        </w:rPr>
      </w:pPr>
      <w:r>
        <w:rPr>
          <w:rFonts w:ascii="黑体" w:eastAsia="黑体" w:hAnsi="黑体" w:hint="eastAsia"/>
          <w:szCs w:val="22"/>
        </w:rPr>
        <w:t>中科神威防火墙V4.0</w:t>
      </w:r>
      <w:r w:rsidR="005B3308" w:rsidRPr="007E5DFE">
        <w:rPr>
          <w:rFonts w:ascii="黑体" w:eastAsia="黑体" w:hAnsi="黑体" w:hint="eastAsia"/>
          <w:szCs w:val="22"/>
        </w:rPr>
        <w:t>能支持最基础的基于网络二、三、四层的解析，并能够根据二层、三层、四层各层头部中的字段及其字段组合进行粒度划分，进而进行各粒度的应用安全防护。一般情况下使用五元组或其中的源IP地址、源端口、四层协议类型、目的IP地址、目的端口的个体和组合进行粒度划分，进而进行安全防护。</w:t>
      </w:r>
    </w:p>
    <w:p w14:paraId="624D64B8" w14:textId="77777777" w:rsidR="005B3308" w:rsidRPr="007E5DFE" w:rsidRDefault="005B3308" w:rsidP="005B3308">
      <w:pPr>
        <w:ind w:firstLine="422"/>
        <w:rPr>
          <w:rFonts w:ascii="黑体" w:eastAsia="黑体" w:hAnsi="黑体"/>
          <w:b/>
          <w:szCs w:val="22"/>
        </w:rPr>
      </w:pPr>
      <w:r w:rsidRPr="007E5DFE">
        <w:rPr>
          <w:rFonts w:ascii="黑体" w:eastAsia="黑体" w:hAnsi="黑体" w:hint="eastAsia"/>
          <w:b/>
          <w:szCs w:val="22"/>
        </w:rPr>
        <w:t>2）基于用户的安全防护</w:t>
      </w:r>
    </w:p>
    <w:p w14:paraId="4E1DDAC2" w14:textId="0A170EFA" w:rsidR="005B3308" w:rsidRPr="007E5DFE" w:rsidRDefault="009C2D92" w:rsidP="005B3308">
      <w:pPr>
        <w:rPr>
          <w:rFonts w:ascii="黑体" w:eastAsia="黑体" w:hAnsi="黑体"/>
          <w:szCs w:val="22"/>
        </w:rPr>
      </w:pPr>
      <w:r>
        <w:rPr>
          <w:rFonts w:ascii="黑体" w:eastAsia="黑体" w:hAnsi="黑体" w:hint="eastAsia"/>
          <w:szCs w:val="22"/>
        </w:rPr>
        <w:t>中科神威防火墙V4.0</w:t>
      </w:r>
      <w:r w:rsidR="005B3308" w:rsidRPr="007E5DFE">
        <w:rPr>
          <w:rFonts w:ascii="黑体" w:eastAsia="黑体" w:hAnsi="黑体" w:hint="eastAsia"/>
          <w:szCs w:val="22"/>
        </w:rPr>
        <w:t>在用户管理和多种AAA认证协议的支持下，可支持基于认证用户的包括二到七层协议保护在内的各种安全防护。用可以根据用户配置灵活的安全防护策略。</w:t>
      </w:r>
    </w:p>
    <w:p w14:paraId="6A5E1E3D" w14:textId="541F9CB5" w:rsidR="005B3308" w:rsidRPr="007E5DFE" w:rsidRDefault="009C2D92" w:rsidP="005B3308">
      <w:pPr>
        <w:rPr>
          <w:rFonts w:ascii="黑体" w:eastAsia="黑体" w:hAnsi="黑体"/>
          <w:szCs w:val="22"/>
        </w:rPr>
      </w:pPr>
      <w:r>
        <w:rPr>
          <w:rFonts w:ascii="黑体" w:eastAsia="黑体" w:hAnsi="黑体" w:hint="eastAsia"/>
          <w:szCs w:val="22"/>
        </w:rPr>
        <w:t>中科神威防火墙V4.0</w:t>
      </w:r>
      <w:r w:rsidR="005B3308" w:rsidRPr="007E5DFE">
        <w:rPr>
          <w:rFonts w:ascii="黑体" w:eastAsia="黑体" w:hAnsi="黑体" w:hint="eastAsia"/>
          <w:szCs w:val="22"/>
        </w:rPr>
        <w:t>支持本地用户和网络用户管理，支持“三权分立”的用户管理体系。</w:t>
      </w:r>
    </w:p>
    <w:p w14:paraId="37BAFB3A" w14:textId="31EF639C" w:rsidR="005B3308" w:rsidRPr="007E5DFE" w:rsidRDefault="009C2D92" w:rsidP="005B3308">
      <w:pPr>
        <w:rPr>
          <w:rFonts w:ascii="黑体" w:eastAsia="黑体" w:hAnsi="黑体"/>
          <w:szCs w:val="22"/>
        </w:rPr>
      </w:pPr>
      <w:r>
        <w:rPr>
          <w:rFonts w:ascii="黑体" w:eastAsia="黑体" w:hAnsi="黑体" w:hint="eastAsia"/>
          <w:szCs w:val="22"/>
        </w:rPr>
        <w:t>中科神威防火墙V4.0</w:t>
      </w:r>
      <w:r w:rsidR="005B3308" w:rsidRPr="007E5DFE">
        <w:rPr>
          <w:rFonts w:ascii="黑体" w:eastAsia="黑体" w:hAnsi="黑体" w:hint="eastAsia"/>
          <w:szCs w:val="22"/>
        </w:rPr>
        <w:t>支持多种AAA协议认证以及证书认证，为用户提供灵活的用户管理策略。</w:t>
      </w:r>
    </w:p>
    <w:p w14:paraId="1B44BD95" w14:textId="270AF397" w:rsidR="005B3308" w:rsidRPr="007E5DFE" w:rsidRDefault="009C2D92" w:rsidP="005B3308">
      <w:pPr>
        <w:rPr>
          <w:rFonts w:ascii="黑体" w:eastAsia="黑体" w:hAnsi="黑体"/>
          <w:szCs w:val="22"/>
        </w:rPr>
      </w:pPr>
      <w:r>
        <w:rPr>
          <w:rFonts w:ascii="黑体" w:eastAsia="黑体" w:hAnsi="黑体" w:hint="eastAsia"/>
          <w:szCs w:val="22"/>
        </w:rPr>
        <w:t>中科神威防火墙V4.0</w:t>
      </w:r>
      <w:r w:rsidR="005B3308" w:rsidRPr="007E5DFE">
        <w:rPr>
          <w:rFonts w:ascii="黑体" w:eastAsia="黑体" w:hAnsi="黑体" w:hint="eastAsia"/>
          <w:szCs w:val="22"/>
        </w:rPr>
        <w:t>通过将用户和用户组对象相互，并将这些对象作为ACL的一个匹配条件，从而支持基于应用的各种安全业务。</w:t>
      </w:r>
    </w:p>
    <w:p w14:paraId="3729CAFB" w14:textId="77777777" w:rsidR="005B3308" w:rsidRPr="007E5DFE" w:rsidRDefault="005B3308" w:rsidP="005B3308">
      <w:pPr>
        <w:ind w:firstLine="422"/>
        <w:rPr>
          <w:rFonts w:ascii="黑体" w:eastAsia="黑体" w:hAnsi="黑体"/>
          <w:b/>
          <w:szCs w:val="22"/>
        </w:rPr>
      </w:pPr>
      <w:r w:rsidRPr="007E5DFE">
        <w:rPr>
          <w:rFonts w:ascii="黑体" w:eastAsia="黑体" w:hAnsi="黑体" w:hint="eastAsia"/>
          <w:b/>
          <w:szCs w:val="22"/>
        </w:rPr>
        <w:t>3）基于应用的安全防护</w:t>
      </w:r>
    </w:p>
    <w:p w14:paraId="595CCE75" w14:textId="27DE9C1D" w:rsidR="005B3308" w:rsidRPr="007E5DFE" w:rsidRDefault="009C2D92" w:rsidP="005B3308">
      <w:pPr>
        <w:rPr>
          <w:rFonts w:ascii="黑体" w:eastAsia="黑体" w:hAnsi="黑体"/>
          <w:szCs w:val="22"/>
        </w:rPr>
      </w:pPr>
      <w:r>
        <w:rPr>
          <w:rFonts w:ascii="黑体" w:eastAsia="黑体" w:hAnsi="黑体" w:hint="eastAsia"/>
          <w:szCs w:val="22"/>
        </w:rPr>
        <w:lastRenderedPageBreak/>
        <w:t>中科神威防火墙V4.0</w:t>
      </w:r>
      <w:r w:rsidR="005B3308" w:rsidRPr="007E5DFE">
        <w:rPr>
          <w:rFonts w:ascii="黑体" w:eastAsia="黑体" w:hAnsi="黑体" w:hint="eastAsia"/>
          <w:szCs w:val="22"/>
        </w:rPr>
        <w:t>内置1700多种应用特征库，可准确识别各种IM、P2P、网络游戏、流媒体、股票等应用，并可自定义应用特征以便识别。</w:t>
      </w:r>
      <w:r>
        <w:rPr>
          <w:rFonts w:ascii="黑体" w:eastAsia="黑体" w:hAnsi="黑体" w:hint="eastAsia"/>
          <w:szCs w:val="22"/>
        </w:rPr>
        <w:t>中科神威防火墙V4.0</w:t>
      </w:r>
      <w:r w:rsidR="005B3308" w:rsidRPr="007E5DFE">
        <w:rPr>
          <w:rFonts w:ascii="黑体" w:eastAsia="黑体" w:hAnsi="黑体" w:hint="eastAsia"/>
          <w:szCs w:val="22"/>
        </w:rPr>
        <w:t>应用识别采取多级式识别，分为应用大类、应用、应用内部子应用等多级，提供灵活的协议识别。</w:t>
      </w:r>
    </w:p>
    <w:p w14:paraId="58693F16" w14:textId="3ABA903B" w:rsidR="005B3308" w:rsidRPr="007E5DFE" w:rsidRDefault="005B3308" w:rsidP="005B3308">
      <w:pPr>
        <w:rPr>
          <w:rFonts w:ascii="黑体" w:eastAsia="黑体" w:hAnsi="黑体"/>
          <w:szCs w:val="22"/>
        </w:rPr>
      </w:pPr>
      <w:r w:rsidRPr="007E5DFE">
        <w:rPr>
          <w:rFonts w:ascii="黑体" w:eastAsia="黑体" w:hAnsi="黑体" w:hint="eastAsia"/>
          <w:szCs w:val="22"/>
        </w:rPr>
        <w:t>在应用识别基础上，</w:t>
      </w:r>
      <w:r w:rsidR="009C2D92">
        <w:rPr>
          <w:rFonts w:ascii="黑体" w:eastAsia="黑体" w:hAnsi="黑体" w:hint="eastAsia"/>
          <w:szCs w:val="22"/>
        </w:rPr>
        <w:t>中科神威防火墙V4.0</w:t>
      </w:r>
      <w:r w:rsidRPr="007E5DFE">
        <w:rPr>
          <w:rFonts w:ascii="黑体" w:eastAsia="黑体" w:hAnsi="黑体" w:hint="eastAsia"/>
          <w:szCs w:val="22"/>
        </w:rPr>
        <w:t>将应用对象化，支持应用对象及应用对象组，将应用对象和应对象组作为ACL的一个匹配条件，从而支持基于应用的各种安全业务。</w:t>
      </w:r>
      <w:r w:rsidR="009C2D92">
        <w:rPr>
          <w:rFonts w:ascii="黑体" w:eastAsia="黑体" w:hAnsi="黑体" w:hint="eastAsia"/>
          <w:szCs w:val="22"/>
        </w:rPr>
        <w:t>中科神威防火墙V4.0</w:t>
      </w:r>
      <w:r w:rsidRPr="007E5DFE">
        <w:rPr>
          <w:rFonts w:ascii="黑体" w:eastAsia="黑体" w:hAnsi="黑体" w:hint="eastAsia"/>
          <w:szCs w:val="22"/>
        </w:rPr>
        <w:t>基于应用实施防护的共鞥，支持细粒度应用管控，支持基于应用制定安全策略，支持多种针对未知应用的安全策略，支持针对具体应用的功能控制。</w:t>
      </w:r>
    </w:p>
    <w:p w14:paraId="58A60E00" w14:textId="77777777" w:rsidR="005B3308" w:rsidRPr="007E5DFE" w:rsidRDefault="005B3308" w:rsidP="005B3308">
      <w:pPr>
        <w:ind w:firstLine="422"/>
        <w:rPr>
          <w:rFonts w:ascii="黑体" w:eastAsia="黑体" w:hAnsi="黑体"/>
          <w:b/>
          <w:szCs w:val="22"/>
        </w:rPr>
      </w:pPr>
      <w:r w:rsidRPr="007E5DFE">
        <w:rPr>
          <w:rFonts w:ascii="黑体" w:eastAsia="黑体" w:hAnsi="黑体" w:hint="eastAsia"/>
          <w:b/>
          <w:szCs w:val="22"/>
        </w:rPr>
        <w:t>4）基于内容的安全防护</w:t>
      </w:r>
    </w:p>
    <w:p w14:paraId="7573FC20" w14:textId="739F2560" w:rsidR="005B3308" w:rsidRPr="007E5DFE" w:rsidRDefault="009C2D92" w:rsidP="005B3308">
      <w:pPr>
        <w:rPr>
          <w:rFonts w:ascii="黑体" w:eastAsia="黑体" w:hAnsi="黑体"/>
          <w:szCs w:val="22"/>
        </w:rPr>
      </w:pPr>
      <w:r>
        <w:rPr>
          <w:rFonts w:ascii="黑体" w:eastAsia="黑体" w:hAnsi="黑体" w:hint="eastAsia"/>
          <w:szCs w:val="22"/>
        </w:rPr>
        <w:t>中科神威防火墙V4.0</w:t>
      </w:r>
      <w:r w:rsidR="005B3308" w:rsidRPr="007E5DFE">
        <w:rPr>
          <w:rFonts w:ascii="黑体" w:eastAsia="黑体" w:hAnsi="黑体" w:hint="eastAsia"/>
          <w:szCs w:val="22"/>
        </w:rPr>
        <w:t>基于HFA一体化检测和协议分析技术，支持基于内容的安全防护。</w:t>
      </w:r>
    </w:p>
    <w:p w14:paraId="7D9C4790"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自创的HFA深度解析技术算法，保证关键字、URL等内容过滤功能的高效。</w:t>
      </w:r>
    </w:p>
    <w:p w14:paraId="6F726DE6"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支持有常见编码规则应用的内容过滤。</w:t>
      </w:r>
    </w:p>
    <w:p w14:paraId="13EF03DF"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支持有流行压缩算法应用的内容过滤。</w:t>
      </w:r>
    </w:p>
    <w:p w14:paraId="53744A77"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支持基于报文和流特征指纹的加密应用阻断。</w:t>
      </w:r>
    </w:p>
    <w:p w14:paraId="2F59A9DF"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支持WEB应用相关协议的解析与阻断、隔离。</w:t>
      </w:r>
    </w:p>
    <w:p w14:paraId="1DD6A668" w14:textId="77777777" w:rsidR="009E6792" w:rsidRPr="007E5DFE" w:rsidRDefault="005B3308" w:rsidP="009E6792">
      <w:pPr>
        <w:rPr>
          <w:rFonts w:ascii="黑体" w:eastAsia="黑体" w:hAnsi="黑体"/>
          <w:szCs w:val="22"/>
        </w:rPr>
      </w:pPr>
      <w:r w:rsidRPr="007E5DFE">
        <w:rPr>
          <w:rFonts w:ascii="黑体" w:eastAsia="黑体" w:hAnsi="黑体" w:hint="eastAsia"/>
          <w:szCs w:val="22"/>
        </w:rPr>
        <w:t>支持邮件应用相关协议的解析与阻断、隔离，支持AS。</w:t>
      </w:r>
    </w:p>
    <w:p w14:paraId="4EBAA7D1" w14:textId="77777777" w:rsidR="005B3308" w:rsidRPr="007E5DFE" w:rsidRDefault="009E6792" w:rsidP="005B3308">
      <w:pPr>
        <w:ind w:firstLine="422"/>
        <w:rPr>
          <w:rFonts w:ascii="黑体" w:eastAsia="黑体" w:hAnsi="黑体"/>
          <w:b/>
          <w:szCs w:val="22"/>
        </w:rPr>
      </w:pPr>
      <w:r>
        <w:rPr>
          <w:rFonts w:ascii="黑体" w:eastAsia="黑体" w:hAnsi="黑体" w:hint="eastAsia"/>
          <w:b/>
          <w:szCs w:val="22"/>
        </w:rPr>
        <w:t>5</w:t>
      </w:r>
      <w:r w:rsidR="005B3308" w:rsidRPr="007E5DFE">
        <w:rPr>
          <w:rFonts w:ascii="黑体" w:eastAsia="黑体" w:hAnsi="黑体" w:hint="eastAsia"/>
          <w:b/>
          <w:szCs w:val="22"/>
        </w:rPr>
        <w:t>）基于虚身份的安全防护</w:t>
      </w:r>
      <w:r w:rsidR="005B3308" w:rsidRPr="007E5DFE">
        <w:rPr>
          <w:rFonts w:ascii="黑体" w:eastAsia="黑体" w:hAnsi="黑体" w:hint="eastAsia"/>
          <w:b/>
          <w:szCs w:val="22"/>
        </w:rPr>
        <w:tab/>
      </w:r>
    </w:p>
    <w:p w14:paraId="69C4D411"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应用账号识别：支持腾讯QQ、百度、阿里、人人网、新浪、猫扑、豆瓣、网易、飞信等主流社交媒体的账号识别和安全保护。</w:t>
      </w:r>
    </w:p>
    <w:p w14:paraId="3F087388"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审计/告警：有效记录用户的网络动作（如登录QQ、发送邮件），通过声音等方式对特定账号进行告警，监控用户的网络动作</w:t>
      </w:r>
    </w:p>
    <w:p w14:paraId="4244FCB3"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虚拟人口库：可以收集用户的所有虚拟身份（网络应用账号），形成虚拟人口库。如果与真实人口库对接，对于规范网络行为、处理网络犯罪等有积极作用。</w:t>
      </w:r>
    </w:p>
    <w:p w14:paraId="6B9F4620"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安全防护：在应用识别的基础上，支持基于应用账号的防护，即针对特定的账号流量做安全策略。支持单应用账号的安全防护；支持应用账号组的安全防护。</w:t>
      </w:r>
    </w:p>
    <w:p w14:paraId="5852376E" w14:textId="77777777" w:rsidR="005B3308" w:rsidRPr="00DA427A" w:rsidRDefault="005B3308" w:rsidP="00DA427A">
      <w:pPr>
        <w:pStyle w:val="3"/>
        <w:widowControl w:val="0"/>
        <w:numPr>
          <w:ilvl w:val="0"/>
          <w:numId w:val="23"/>
        </w:numPr>
        <w:spacing w:before="260" w:after="260" w:line="276" w:lineRule="auto"/>
        <w:ind w:rightChars="100" w:right="210"/>
        <w:rPr>
          <w:rFonts w:ascii="黑体" w:eastAsia="黑体" w:hAnsi="黑体"/>
          <w:sz w:val="21"/>
          <w:szCs w:val="22"/>
        </w:rPr>
      </w:pPr>
      <w:r w:rsidRPr="00DA427A">
        <w:rPr>
          <w:rFonts w:ascii="黑体" w:eastAsia="黑体" w:hAnsi="黑体" w:hint="eastAsia"/>
          <w:sz w:val="21"/>
          <w:szCs w:val="22"/>
        </w:rPr>
        <w:lastRenderedPageBreak/>
        <w:t>三层七层VPN助力远程虚拟互联</w:t>
      </w:r>
    </w:p>
    <w:p w14:paraId="65254FE6" w14:textId="628A3C96" w:rsidR="005B3308" w:rsidRPr="007E5DFE" w:rsidRDefault="009C2D92" w:rsidP="005B3308">
      <w:pPr>
        <w:rPr>
          <w:rFonts w:ascii="黑体" w:eastAsia="黑体" w:hAnsi="黑体"/>
          <w:szCs w:val="22"/>
        </w:rPr>
      </w:pPr>
      <w:r>
        <w:rPr>
          <w:rFonts w:ascii="黑体" w:eastAsia="黑体" w:hAnsi="黑体" w:hint="eastAsia"/>
          <w:szCs w:val="22"/>
        </w:rPr>
        <w:t>中科神威防火墙V4.0</w:t>
      </w:r>
      <w:r w:rsidR="005B3308" w:rsidRPr="007E5DFE">
        <w:rPr>
          <w:rFonts w:ascii="黑体" w:eastAsia="黑体" w:hAnsi="黑体" w:hint="eastAsia"/>
          <w:szCs w:val="22"/>
        </w:rPr>
        <w:t>提供了多种远程安全接入的方式，包括IPSec、PPTP、SSL等多种VPN接入方式，并能够与多家主流厂商的Ipsec VPN网关和客户端软件互联互通。</w:t>
      </w:r>
    </w:p>
    <w:p w14:paraId="63771BB2" w14:textId="77777777" w:rsidR="005B3308" w:rsidRPr="007E5DFE" w:rsidRDefault="005B3308" w:rsidP="005B3308">
      <w:pPr>
        <w:ind w:firstLine="422"/>
        <w:rPr>
          <w:rFonts w:ascii="黑体" w:eastAsia="黑体" w:hAnsi="黑体"/>
          <w:b/>
          <w:szCs w:val="22"/>
        </w:rPr>
      </w:pPr>
      <w:r w:rsidRPr="007E5DFE">
        <w:rPr>
          <w:rFonts w:ascii="黑体" w:eastAsia="黑体" w:hAnsi="黑体"/>
          <w:b/>
          <w:szCs w:val="22"/>
        </w:rPr>
        <w:t>1</w:t>
      </w:r>
      <w:r w:rsidRPr="007E5DFE">
        <w:rPr>
          <w:rFonts w:ascii="黑体" w:eastAsia="黑体" w:hAnsi="黑体" w:hint="eastAsia"/>
          <w:b/>
          <w:szCs w:val="22"/>
        </w:rPr>
        <w:t>）IPSEC VPN</w:t>
      </w:r>
    </w:p>
    <w:p w14:paraId="6B6E6024"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使用PPPoe、GRE、IPSec体系等技术实现三层的远程虚拟互联，确保企业VPN的安全，支持多达十种常见不常见的IPSec应用场景。</w:t>
      </w:r>
    </w:p>
    <w:p w14:paraId="046B352D" w14:textId="66788BD5" w:rsidR="005B3308" w:rsidRPr="007E5DFE" w:rsidRDefault="009C2D92" w:rsidP="005B3308">
      <w:pPr>
        <w:rPr>
          <w:rFonts w:ascii="黑体" w:eastAsia="黑体" w:hAnsi="黑体"/>
          <w:szCs w:val="22"/>
        </w:rPr>
      </w:pPr>
      <w:r>
        <w:rPr>
          <w:rFonts w:ascii="黑体" w:eastAsia="黑体" w:hAnsi="黑体" w:hint="eastAsia"/>
          <w:szCs w:val="22"/>
        </w:rPr>
        <w:t>中科神威防火墙V4.0</w:t>
      </w:r>
      <w:r w:rsidR="005B3308" w:rsidRPr="007E5DFE">
        <w:rPr>
          <w:rFonts w:ascii="黑体" w:eastAsia="黑体" w:hAnsi="黑体" w:hint="eastAsia"/>
          <w:szCs w:val="22"/>
        </w:rPr>
        <w:t>的IPSec VPN既能够提供网关到网关的安全隧道，也支持客户端到网关的隧道，支持与各种基于标准IPSec协议的VPN设备互联，可以方便地实现星型或者网状结构的VPN拓扑，并提供隧道内的路由功能。</w:t>
      </w:r>
    </w:p>
    <w:p w14:paraId="1FE3A8A3" w14:textId="77777777" w:rsidR="005B3308" w:rsidRPr="007E5DFE" w:rsidRDefault="005B3308" w:rsidP="005B3308">
      <w:pPr>
        <w:ind w:firstLine="422"/>
        <w:rPr>
          <w:rFonts w:ascii="黑体" w:eastAsia="黑体" w:hAnsi="黑体"/>
          <w:b/>
          <w:szCs w:val="22"/>
        </w:rPr>
      </w:pPr>
      <w:r w:rsidRPr="007E5DFE">
        <w:rPr>
          <w:rFonts w:ascii="黑体" w:eastAsia="黑体" w:hAnsi="黑体"/>
          <w:b/>
          <w:szCs w:val="22"/>
        </w:rPr>
        <w:t>2</w:t>
      </w:r>
      <w:r w:rsidRPr="007E5DFE">
        <w:rPr>
          <w:rFonts w:ascii="黑体" w:eastAsia="黑体" w:hAnsi="黑体" w:hint="eastAsia"/>
          <w:b/>
          <w:szCs w:val="22"/>
        </w:rPr>
        <w:t>）SSL VPN</w:t>
      </w:r>
    </w:p>
    <w:p w14:paraId="7BC92BE9" w14:textId="4C13B963" w:rsidR="005B3308" w:rsidRPr="007E5DFE" w:rsidRDefault="009C2D92" w:rsidP="005B3308">
      <w:pPr>
        <w:rPr>
          <w:rFonts w:ascii="黑体" w:eastAsia="黑体" w:hAnsi="黑体"/>
          <w:szCs w:val="22"/>
        </w:rPr>
      </w:pPr>
      <w:r>
        <w:rPr>
          <w:rFonts w:ascii="黑体" w:eastAsia="黑体" w:hAnsi="黑体" w:hint="eastAsia"/>
          <w:szCs w:val="22"/>
        </w:rPr>
        <w:t>中科神威防火墙V4.0</w:t>
      </w:r>
      <w:r w:rsidR="005B3308" w:rsidRPr="007E5DFE">
        <w:rPr>
          <w:rFonts w:ascii="黑体" w:eastAsia="黑体" w:hAnsi="黑体" w:hint="eastAsia"/>
          <w:szCs w:val="22"/>
        </w:rPr>
        <w:t>网关使用SSL代理、SSL VPN相关技术，实现基于SSL安全的远程互联，简化企业网络配置和免除VPN客户端。支持SSL帐号密码防暴力破解功能，支持多种windows操作系统，支持对包括登陆前和登录后界面的整体界面定制，满足客户个性化风格的要求；支持选择性缓存动态Web页面，提升Web类资源的访问速度；支持基于角色的方式控制vpn接入用户的访问权限，并能利用安管系统进行集中管理和维护、智能升级、实时监控。</w:t>
      </w:r>
    </w:p>
    <w:p w14:paraId="6FA67A69" w14:textId="77777777" w:rsidR="005B3308" w:rsidRPr="00DA427A" w:rsidRDefault="005B3308" w:rsidP="00DA427A">
      <w:pPr>
        <w:pStyle w:val="3"/>
        <w:widowControl w:val="0"/>
        <w:numPr>
          <w:ilvl w:val="0"/>
          <w:numId w:val="23"/>
        </w:numPr>
        <w:spacing w:before="260" w:after="260" w:line="276" w:lineRule="auto"/>
        <w:ind w:rightChars="100" w:right="210"/>
        <w:rPr>
          <w:rFonts w:ascii="黑体" w:eastAsia="黑体" w:hAnsi="黑体"/>
          <w:sz w:val="21"/>
          <w:szCs w:val="22"/>
        </w:rPr>
      </w:pPr>
      <w:r w:rsidRPr="00DA427A">
        <w:rPr>
          <w:rFonts w:ascii="黑体" w:eastAsia="黑体" w:hAnsi="黑体" w:hint="eastAsia"/>
          <w:sz w:val="21"/>
          <w:szCs w:val="22"/>
        </w:rPr>
        <w:t>细则全方位流可视化，全局则安全风险指</w:t>
      </w:r>
    </w:p>
    <w:p w14:paraId="60B2F638" w14:textId="77777777" w:rsidR="005B3308" w:rsidRPr="007E5DFE" w:rsidRDefault="005B3308" w:rsidP="005B3308">
      <w:pPr>
        <w:ind w:firstLine="422"/>
        <w:rPr>
          <w:rFonts w:ascii="黑体" w:eastAsia="黑体" w:hAnsi="黑体"/>
          <w:b/>
          <w:szCs w:val="22"/>
        </w:rPr>
      </w:pPr>
      <w:r w:rsidRPr="007E5DFE">
        <w:rPr>
          <w:rFonts w:ascii="黑体" w:eastAsia="黑体" w:hAnsi="黑体" w:hint="eastAsia"/>
          <w:b/>
          <w:szCs w:val="22"/>
        </w:rPr>
        <w:t>1）细致详尽的全方位安全可视Security Visualation化</w:t>
      </w:r>
    </w:p>
    <w:p w14:paraId="4C9CA7B9" w14:textId="2C9C0B6C" w:rsidR="005B3308" w:rsidRPr="007E5DFE" w:rsidRDefault="009C2D92" w:rsidP="005B3308">
      <w:pPr>
        <w:rPr>
          <w:rFonts w:ascii="黑体" w:eastAsia="黑体" w:hAnsi="黑体"/>
          <w:szCs w:val="22"/>
        </w:rPr>
      </w:pPr>
      <w:r>
        <w:rPr>
          <w:rFonts w:ascii="黑体" w:eastAsia="黑体" w:hAnsi="黑体" w:hint="eastAsia"/>
          <w:szCs w:val="22"/>
        </w:rPr>
        <w:t>中科神威防火墙V4.0</w:t>
      </w:r>
      <w:r w:rsidR="005B3308" w:rsidRPr="007E5DFE">
        <w:rPr>
          <w:rFonts w:ascii="黑体" w:eastAsia="黑体" w:hAnsi="黑体" w:hint="eastAsia"/>
          <w:szCs w:val="22"/>
        </w:rPr>
        <w:t>基于</w:t>
      </w:r>
      <w:r w:rsidR="00862107">
        <w:rPr>
          <w:rFonts w:ascii="黑体" w:eastAsia="黑体" w:hAnsi="黑体" w:hint="eastAsia"/>
          <w:szCs w:val="22"/>
        </w:rPr>
        <w:t>网威</w:t>
      </w:r>
      <w:r w:rsidR="005B3308" w:rsidRPr="007E5DFE">
        <w:rPr>
          <w:rFonts w:ascii="黑体" w:eastAsia="黑体" w:hAnsi="黑体" w:hint="eastAsia"/>
          <w:szCs w:val="22"/>
        </w:rPr>
        <w:t>云安全操作系统</w:t>
      </w:r>
      <w:r>
        <w:rPr>
          <w:rFonts w:ascii="黑体" w:eastAsia="黑体" w:hAnsi="黑体" w:hint="eastAsia"/>
          <w:szCs w:val="22"/>
        </w:rPr>
        <w:t>ISOS</w:t>
      </w:r>
      <w:r w:rsidR="005B3308" w:rsidRPr="007E5DFE">
        <w:rPr>
          <w:rFonts w:ascii="黑体" w:eastAsia="黑体" w:hAnsi="黑体" w:hint="eastAsia"/>
          <w:szCs w:val="22"/>
        </w:rPr>
        <w:t>的多级立体全方位可扩展的流可视框架，开发出多种详尽的流实时可视功能；支持与</w:t>
      </w:r>
      <w:r w:rsidR="00862107">
        <w:rPr>
          <w:rFonts w:ascii="黑体" w:eastAsia="黑体" w:hAnsi="黑体" w:hint="eastAsia"/>
          <w:szCs w:val="22"/>
        </w:rPr>
        <w:t>网威</w:t>
      </w:r>
      <w:r w:rsidR="005B3308" w:rsidRPr="007E5DFE">
        <w:rPr>
          <w:rFonts w:ascii="黑体" w:eastAsia="黑体" w:hAnsi="黑体" w:hint="eastAsia"/>
          <w:szCs w:val="22"/>
        </w:rPr>
        <w:t>SOC安管系统的联动，以实现各种流相关信息的历史详尽记录和可视化、分析和报表。</w:t>
      </w:r>
      <w:r>
        <w:rPr>
          <w:rFonts w:ascii="黑体" w:eastAsia="黑体" w:hAnsi="黑体" w:hint="eastAsia"/>
          <w:szCs w:val="22"/>
        </w:rPr>
        <w:t>中科神威防火墙V4.0</w:t>
      </w:r>
      <w:r w:rsidR="005B3308" w:rsidRPr="007E5DFE">
        <w:rPr>
          <w:rFonts w:ascii="黑体" w:eastAsia="黑体" w:hAnsi="黑体" w:hint="eastAsia"/>
          <w:szCs w:val="22"/>
        </w:rPr>
        <w:t>支持基于接口的流量统计、基于应用的流量统计、基于应用的流量统计、基于p2p的流量统计、基于各种维度相组合的流量统计；支持应用识别分布及各应用具体分布情况；支持抗攻击事件、IPS事件、内容过滤事件等统计和报表。</w:t>
      </w:r>
    </w:p>
    <w:p w14:paraId="30DB34D5" w14:textId="77777777" w:rsidR="005B3308" w:rsidRPr="007E5DFE" w:rsidRDefault="005B3308" w:rsidP="000622F2">
      <w:pPr>
        <w:ind w:firstLineChars="0" w:firstLine="0"/>
        <w:jc w:val="center"/>
        <w:rPr>
          <w:rFonts w:ascii="黑体" w:eastAsia="黑体" w:hAnsi="黑体"/>
          <w:sz w:val="20"/>
        </w:rPr>
      </w:pPr>
      <w:r w:rsidRPr="007E5DFE">
        <w:rPr>
          <w:rFonts w:ascii="黑体" w:eastAsia="黑体" w:hAnsi="黑体" w:hint="eastAsia"/>
          <w:noProof/>
          <w:sz w:val="20"/>
        </w:rPr>
        <w:lastRenderedPageBreak/>
        <w:drawing>
          <wp:inline distT="0" distB="0" distL="0" distR="0" wp14:anchorId="037AA744" wp14:editId="5858B617">
            <wp:extent cx="5381625" cy="1696720"/>
            <wp:effectExtent l="0" t="0" r="9525" b="0"/>
            <wp:docPr id="21" name="图片 21" descr="双向流量和连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双向流量和连接"/>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09"/>
                    <a:stretch/>
                  </pic:blipFill>
                  <pic:spPr bwMode="auto">
                    <a:xfrm>
                      <a:off x="0" y="0"/>
                      <a:ext cx="5381625" cy="1696720"/>
                    </a:xfrm>
                    <a:prstGeom prst="rect">
                      <a:avLst/>
                    </a:prstGeom>
                    <a:noFill/>
                    <a:ln>
                      <a:noFill/>
                    </a:ln>
                    <a:extLst>
                      <a:ext uri="{53640926-AAD7-44D8-BBD7-CCE9431645EC}">
                        <a14:shadowObscured xmlns:a14="http://schemas.microsoft.com/office/drawing/2010/main"/>
                      </a:ext>
                    </a:extLst>
                  </pic:spPr>
                </pic:pic>
              </a:graphicData>
            </a:graphic>
          </wp:inline>
        </w:drawing>
      </w:r>
    </w:p>
    <w:p w14:paraId="648693F0" w14:textId="77777777" w:rsidR="005B3308" w:rsidRPr="007E5DFE" w:rsidRDefault="005B3308" w:rsidP="000622F2">
      <w:pPr>
        <w:ind w:firstLineChars="0" w:firstLine="0"/>
        <w:jc w:val="center"/>
        <w:rPr>
          <w:rFonts w:ascii="黑体" w:eastAsia="黑体" w:hAnsi="黑体"/>
          <w:sz w:val="20"/>
        </w:rPr>
      </w:pPr>
      <w:r w:rsidRPr="007E5DFE">
        <w:rPr>
          <w:rFonts w:ascii="黑体" w:eastAsia="黑体" w:hAnsi="黑体" w:hint="eastAsia"/>
          <w:noProof/>
          <w:sz w:val="20"/>
        </w:rPr>
        <w:drawing>
          <wp:inline distT="0" distB="0" distL="0" distR="0" wp14:anchorId="3C55AC8B" wp14:editId="3DC92B9C">
            <wp:extent cx="5495925" cy="2190750"/>
            <wp:effectExtent l="0" t="0" r="9525" b="0"/>
            <wp:docPr id="20" name="图片 20" descr="top10应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top10应用"/>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5925" cy="2190750"/>
                    </a:xfrm>
                    <a:prstGeom prst="rect">
                      <a:avLst/>
                    </a:prstGeom>
                    <a:noFill/>
                    <a:ln>
                      <a:noFill/>
                    </a:ln>
                    <a:effectLst/>
                  </pic:spPr>
                </pic:pic>
              </a:graphicData>
            </a:graphic>
          </wp:inline>
        </w:drawing>
      </w:r>
    </w:p>
    <w:p w14:paraId="19E63FBF" w14:textId="77777777" w:rsidR="005B3308" w:rsidRPr="007E5DFE" w:rsidRDefault="005B3308" w:rsidP="000622F2">
      <w:pPr>
        <w:ind w:firstLineChars="0" w:firstLine="0"/>
        <w:jc w:val="center"/>
        <w:rPr>
          <w:rFonts w:ascii="黑体" w:eastAsia="黑体" w:hAnsi="黑体"/>
          <w:sz w:val="20"/>
        </w:rPr>
      </w:pPr>
      <w:r w:rsidRPr="007E5DFE">
        <w:rPr>
          <w:rFonts w:ascii="黑体" w:eastAsia="黑体" w:hAnsi="黑体" w:hint="eastAsia"/>
          <w:noProof/>
          <w:sz w:val="20"/>
        </w:rPr>
        <w:drawing>
          <wp:inline distT="0" distB="0" distL="0" distR="0" wp14:anchorId="699AD4B7" wp14:editId="73DF5089">
            <wp:extent cx="5442585" cy="2176145"/>
            <wp:effectExtent l="0" t="0" r="5715" b="0"/>
            <wp:docPr id="19" name="图片 19" descr="top10用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top10用户"/>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2585" cy="2176145"/>
                    </a:xfrm>
                    <a:prstGeom prst="rect">
                      <a:avLst/>
                    </a:prstGeom>
                    <a:noFill/>
                    <a:ln>
                      <a:noFill/>
                    </a:ln>
                  </pic:spPr>
                </pic:pic>
              </a:graphicData>
            </a:graphic>
          </wp:inline>
        </w:drawing>
      </w:r>
    </w:p>
    <w:p w14:paraId="312848E5" w14:textId="77777777" w:rsidR="005B3308" w:rsidRPr="007E5DFE" w:rsidRDefault="005B3308" w:rsidP="00FA3483">
      <w:pPr>
        <w:ind w:firstLineChars="0" w:firstLine="0"/>
        <w:jc w:val="center"/>
        <w:rPr>
          <w:rFonts w:ascii="黑体" w:eastAsia="黑体" w:hAnsi="黑体"/>
          <w:szCs w:val="22"/>
        </w:rPr>
      </w:pPr>
      <w:r w:rsidRPr="007E5DFE">
        <w:rPr>
          <w:rFonts w:ascii="黑体" w:eastAsia="黑体" w:hAnsi="黑体"/>
          <w:noProof/>
          <w:szCs w:val="22"/>
        </w:rPr>
        <w:lastRenderedPageBreak/>
        <w:drawing>
          <wp:inline distT="0" distB="0" distL="0" distR="0" wp14:anchorId="592192BA" wp14:editId="7806C641">
            <wp:extent cx="5183505" cy="34861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3505" cy="3486150"/>
                    </a:xfrm>
                    <a:prstGeom prst="rect">
                      <a:avLst/>
                    </a:prstGeom>
                    <a:noFill/>
                    <a:ln>
                      <a:noFill/>
                    </a:ln>
                  </pic:spPr>
                </pic:pic>
              </a:graphicData>
            </a:graphic>
          </wp:inline>
        </w:drawing>
      </w:r>
    </w:p>
    <w:p w14:paraId="7181501B" w14:textId="77777777" w:rsidR="005B3308" w:rsidRPr="007E5DFE" w:rsidRDefault="005B3308" w:rsidP="005B3308">
      <w:pPr>
        <w:ind w:firstLine="422"/>
        <w:rPr>
          <w:rFonts w:ascii="黑体" w:eastAsia="黑体" w:hAnsi="黑体"/>
          <w:b/>
          <w:szCs w:val="22"/>
        </w:rPr>
      </w:pPr>
      <w:r w:rsidRPr="007E5DFE">
        <w:rPr>
          <w:rFonts w:ascii="黑体" w:eastAsia="黑体" w:hAnsi="黑体" w:hint="eastAsia"/>
          <w:b/>
          <w:szCs w:val="22"/>
        </w:rPr>
        <w:t>2）基于全局理念的安全指导指数</w:t>
      </w:r>
    </w:p>
    <w:p w14:paraId="08EB10A0" w14:textId="329BC8D4" w:rsidR="005B3308" w:rsidRPr="007E5DFE" w:rsidRDefault="009C2D92" w:rsidP="005B3308">
      <w:pPr>
        <w:rPr>
          <w:rFonts w:ascii="黑体" w:eastAsia="黑体" w:hAnsi="黑体"/>
          <w:szCs w:val="22"/>
        </w:rPr>
      </w:pPr>
      <w:r>
        <w:rPr>
          <w:rFonts w:ascii="黑体" w:eastAsia="黑体" w:hAnsi="黑体" w:hint="eastAsia"/>
          <w:szCs w:val="22"/>
        </w:rPr>
        <w:t>中科神威防火墙V4.0</w:t>
      </w:r>
      <w:r w:rsidR="005B3308" w:rsidRPr="007E5DFE">
        <w:rPr>
          <w:rFonts w:ascii="黑体" w:eastAsia="黑体" w:hAnsi="黑体" w:hint="eastAsia"/>
          <w:szCs w:val="22"/>
        </w:rPr>
        <w:t>不仅提供在各种详细复杂的流量统计和流可视，还在主动检测技术的基础上，通过定期探测和收集监控网络中的各设备、应用服务、各网络节点、当前网络安全事件状况等信息，再加通过一定算法和关联、综合分析，提炼出网络环境中的网络安全指数、应用安全指数以及应用安全等级等指导、警示性数据，从总体评估网络的风险情况和应用的可用性，为网管配置提供参考。</w:t>
      </w:r>
    </w:p>
    <w:p w14:paraId="3CE9847F" w14:textId="77777777" w:rsidR="005B3308" w:rsidRPr="007E5DFE" w:rsidRDefault="005B3308" w:rsidP="005B3308">
      <w:pPr>
        <w:jc w:val="center"/>
        <w:rPr>
          <w:rFonts w:ascii="黑体" w:eastAsia="黑体" w:hAnsi="黑体"/>
          <w:szCs w:val="22"/>
        </w:rPr>
      </w:pPr>
      <w:r w:rsidRPr="007E5DFE">
        <w:rPr>
          <w:rFonts w:ascii="黑体" w:eastAsia="黑体" w:hAnsi="黑体"/>
          <w:noProof/>
          <w:szCs w:val="22"/>
        </w:rPr>
        <w:drawing>
          <wp:inline distT="0" distB="0" distL="0" distR="0" wp14:anchorId="36F09FE7" wp14:editId="48333729">
            <wp:extent cx="4220210" cy="2894965"/>
            <wp:effectExtent l="0" t="0" r="889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0210" cy="2894965"/>
                    </a:xfrm>
                    <a:prstGeom prst="rect">
                      <a:avLst/>
                    </a:prstGeom>
                    <a:noFill/>
                    <a:ln>
                      <a:noFill/>
                    </a:ln>
                  </pic:spPr>
                </pic:pic>
              </a:graphicData>
            </a:graphic>
          </wp:inline>
        </w:drawing>
      </w:r>
    </w:p>
    <w:p w14:paraId="658CC2B8" w14:textId="77777777" w:rsidR="005B3308" w:rsidRPr="007E5DFE" w:rsidRDefault="005B3308" w:rsidP="005B3308">
      <w:pPr>
        <w:ind w:firstLine="422"/>
        <w:rPr>
          <w:rFonts w:ascii="黑体" w:eastAsia="黑体" w:hAnsi="黑体"/>
          <w:b/>
          <w:szCs w:val="22"/>
        </w:rPr>
      </w:pPr>
      <w:r w:rsidRPr="007E5DFE">
        <w:rPr>
          <w:rFonts w:ascii="黑体" w:eastAsia="黑体" w:hAnsi="黑体" w:hint="eastAsia"/>
          <w:b/>
          <w:szCs w:val="22"/>
        </w:rPr>
        <w:lastRenderedPageBreak/>
        <w:t>3）攻击态势感知展示</w:t>
      </w:r>
    </w:p>
    <w:p w14:paraId="6416EABA" w14:textId="104AD72F" w:rsidR="005B3308" w:rsidRPr="007E5DFE" w:rsidRDefault="009C2D92" w:rsidP="005B3308">
      <w:pPr>
        <w:rPr>
          <w:rFonts w:ascii="黑体" w:eastAsia="黑体" w:hAnsi="黑体"/>
          <w:szCs w:val="22"/>
        </w:rPr>
      </w:pPr>
      <w:r>
        <w:rPr>
          <w:rFonts w:ascii="黑体" w:eastAsia="黑体" w:hAnsi="黑体" w:hint="eastAsia"/>
          <w:szCs w:val="22"/>
        </w:rPr>
        <w:t>中科神威防火墙V4.0</w:t>
      </w:r>
      <w:r w:rsidR="005B3308" w:rsidRPr="007E5DFE">
        <w:rPr>
          <w:rFonts w:ascii="黑体" w:eastAsia="黑体" w:hAnsi="黑体" w:hint="eastAsia"/>
          <w:szCs w:val="22"/>
        </w:rPr>
        <w:t>支持基于安全事件的地图展示:支持包括按源地区和目的地区展现进行查询；支持地图上展现的威胁类型：病毒、入侵防范、僵木蠕、攻击防范、全部威胁；支持包括最近一个小时、一天和一个月进行详细查询；支持光标指向该地域的名称及攻击数，点击该地域跳出详细信息列表；支持严重程度通过颜色进行区分：支持地图上用不同颜色展示不同次数的攻击。</w:t>
      </w:r>
    </w:p>
    <w:p w14:paraId="5E37D243" w14:textId="77777777" w:rsidR="005B3308" w:rsidRPr="007E5DFE" w:rsidRDefault="005B3308" w:rsidP="005B3308">
      <w:pPr>
        <w:rPr>
          <w:rFonts w:ascii="黑体" w:eastAsia="黑体" w:hAnsi="黑体"/>
          <w:szCs w:val="22"/>
        </w:rPr>
      </w:pPr>
      <w:r w:rsidRPr="007E5DFE">
        <w:rPr>
          <w:rFonts w:ascii="黑体" w:eastAsia="黑体" w:hAnsi="黑体"/>
          <w:noProof/>
          <w:szCs w:val="22"/>
        </w:rPr>
        <w:drawing>
          <wp:inline distT="0" distB="0" distL="0" distR="0" wp14:anchorId="6FD7FC5A" wp14:editId="4BF90E71">
            <wp:extent cx="5153660" cy="3809365"/>
            <wp:effectExtent l="0" t="0" r="889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3660" cy="3809365"/>
                    </a:xfrm>
                    <a:prstGeom prst="rect">
                      <a:avLst/>
                    </a:prstGeom>
                    <a:noFill/>
                    <a:ln>
                      <a:noFill/>
                    </a:ln>
                  </pic:spPr>
                </pic:pic>
              </a:graphicData>
            </a:graphic>
          </wp:inline>
        </w:drawing>
      </w:r>
    </w:p>
    <w:p w14:paraId="1E8A3560" w14:textId="53984C8D" w:rsidR="005B3308" w:rsidRPr="007E5DFE" w:rsidRDefault="009C2D92" w:rsidP="005B3308">
      <w:pPr>
        <w:rPr>
          <w:rFonts w:ascii="黑体" w:eastAsia="黑体" w:hAnsi="黑体"/>
          <w:szCs w:val="22"/>
        </w:rPr>
      </w:pPr>
      <w:r>
        <w:rPr>
          <w:rFonts w:ascii="黑体" w:eastAsia="黑体" w:hAnsi="黑体" w:hint="eastAsia"/>
          <w:szCs w:val="22"/>
        </w:rPr>
        <w:t>中科神威防火墙V4.0</w:t>
      </w:r>
      <w:r w:rsidR="005B3308" w:rsidRPr="007E5DFE">
        <w:rPr>
          <w:rFonts w:ascii="黑体" w:eastAsia="黑体" w:hAnsi="黑体" w:hint="eastAsia"/>
          <w:szCs w:val="22"/>
        </w:rPr>
        <w:t>支持基于地理位置的威胁分析。</w:t>
      </w:r>
    </w:p>
    <w:p w14:paraId="372E5FF8" w14:textId="47845C0E" w:rsidR="005B3308" w:rsidRPr="007E5DFE" w:rsidRDefault="009C2D92" w:rsidP="005B3308">
      <w:pPr>
        <w:rPr>
          <w:rFonts w:ascii="黑体" w:eastAsia="黑体" w:hAnsi="黑体"/>
          <w:szCs w:val="22"/>
        </w:rPr>
      </w:pPr>
      <w:r>
        <w:rPr>
          <w:rFonts w:ascii="黑体" w:eastAsia="黑体" w:hAnsi="黑体" w:hint="eastAsia"/>
          <w:szCs w:val="22"/>
        </w:rPr>
        <w:t>中科神威防火墙V4.0</w:t>
      </w:r>
      <w:r w:rsidR="005B3308" w:rsidRPr="007E5DFE">
        <w:rPr>
          <w:rFonts w:ascii="黑体" w:eastAsia="黑体" w:hAnsi="黑体" w:hint="eastAsia"/>
          <w:szCs w:val="22"/>
        </w:rPr>
        <w:t>支持基于威胁事件类型的地图展示。</w:t>
      </w:r>
    </w:p>
    <w:p w14:paraId="09247A80" w14:textId="77777777" w:rsidR="005B3308" w:rsidRPr="00DA427A" w:rsidRDefault="005B3308" w:rsidP="00DA427A">
      <w:pPr>
        <w:pStyle w:val="1"/>
        <w:numPr>
          <w:ilvl w:val="0"/>
          <w:numId w:val="19"/>
        </w:numPr>
        <w:spacing w:before="156" w:afterLines="100" w:after="312" w:line="240" w:lineRule="auto"/>
        <w:rPr>
          <w:rFonts w:ascii="黑体" w:eastAsia="黑体" w:hAnsi="黑体"/>
          <w:sz w:val="24"/>
          <w:szCs w:val="28"/>
        </w:rPr>
      </w:pPr>
      <w:bookmarkStart w:id="23" w:name="_Toc426705892"/>
      <w:bookmarkStart w:id="24" w:name="_Toc458693782"/>
      <w:bookmarkStart w:id="25" w:name="_Toc458694529"/>
      <w:r w:rsidRPr="00DA427A">
        <w:rPr>
          <w:rFonts w:ascii="黑体" w:eastAsia="黑体" w:hAnsi="黑体" w:hint="eastAsia"/>
          <w:sz w:val="24"/>
          <w:szCs w:val="28"/>
        </w:rPr>
        <w:t>解决方案</w:t>
      </w:r>
      <w:bookmarkEnd w:id="23"/>
      <w:bookmarkEnd w:id="24"/>
      <w:bookmarkEnd w:id="25"/>
    </w:p>
    <w:p w14:paraId="577C25F7" w14:textId="77777777" w:rsidR="005B3308" w:rsidRPr="00DA427A" w:rsidRDefault="005B3308" w:rsidP="00DA427A">
      <w:pPr>
        <w:pStyle w:val="2"/>
        <w:widowControl w:val="0"/>
        <w:numPr>
          <w:ilvl w:val="0"/>
          <w:numId w:val="24"/>
        </w:numPr>
        <w:tabs>
          <w:tab w:val="clear" w:pos="709"/>
        </w:tabs>
        <w:snapToGrid/>
        <w:spacing w:line="276" w:lineRule="auto"/>
        <w:ind w:rightChars="100" w:right="210"/>
        <w:rPr>
          <w:rFonts w:ascii="黑体" w:hAnsi="黑体"/>
          <w:sz w:val="24"/>
          <w:szCs w:val="28"/>
        </w:rPr>
      </w:pPr>
      <w:bookmarkStart w:id="26" w:name="_Toc426705893"/>
      <w:bookmarkStart w:id="27" w:name="_Toc458693783"/>
      <w:bookmarkStart w:id="28" w:name="_Toc458694530"/>
      <w:r w:rsidRPr="00DA427A">
        <w:rPr>
          <w:rFonts w:ascii="黑体" w:hAnsi="黑体" w:hint="eastAsia"/>
          <w:sz w:val="24"/>
          <w:szCs w:val="28"/>
        </w:rPr>
        <w:t>小型企业和分支机构</w:t>
      </w:r>
      <w:bookmarkEnd w:id="26"/>
      <w:bookmarkEnd w:id="27"/>
      <w:bookmarkEnd w:id="28"/>
    </w:p>
    <w:p w14:paraId="50C947AD" w14:textId="77777777" w:rsidR="005B3308" w:rsidRPr="007E5DFE" w:rsidRDefault="005B3308" w:rsidP="005B3308">
      <w:pPr>
        <w:ind w:firstLine="422"/>
        <w:rPr>
          <w:rFonts w:ascii="黑体" w:eastAsia="黑体" w:hAnsi="黑体"/>
          <w:b/>
          <w:szCs w:val="22"/>
        </w:rPr>
      </w:pPr>
      <w:r w:rsidRPr="007E5DFE">
        <w:rPr>
          <w:rFonts w:ascii="黑体" w:eastAsia="黑体" w:hAnsi="黑体" w:hint="eastAsia"/>
          <w:b/>
          <w:szCs w:val="22"/>
        </w:rPr>
        <w:t>现状和需求</w:t>
      </w:r>
    </w:p>
    <w:p w14:paraId="54CF949C"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关注上网行为管理功能；</w:t>
      </w:r>
    </w:p>
    <w:p w14:paraId="3A84F991"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有闲置主机，投入越小越好。</w:t>
      </w:r>
    </w:p>
    <w:p w14:paraId="1A6701CD" w14:textId="77777777" w:rsidR="005B3308" w:rsidRPr="007E5DFE" w:rsidRDefault="00862107" w:rsidP="005B3308">
      <w:pPr>
        <w:ind w:firstLine="422"/>
        <w:rPr>
          <w:rFonts w:ascii="黑体" w:eastAsia="黑体" w:hAnsi="黑体"/>
          <w:b/>
          <w:szCs w:val="22"/>
        </w:rPr>
      </w:pPr>
      <w:r>
        <w:rPr>
          <w:rFonts w:ascii="黑体" w:eastAsia="黑体" w:hAnsi="黑体" w:hint="eastAsia"/>
          <w:b/>
          <w:szCs w:val="22"/>
        </w:rPr>
        <w:lastRenderedPageBreak/>
        <w:t>网威</w:t>
      </w:r>
      <w:r w:rsidR="005B3308" w:rsidRPr="007E5DFE">
        <w:rPr>
          <w:rFonts w:ascii="黑体" w:eastAsia="黑体" w:hAnsi="黑体" w:hint="eastAsia"/>
          <w:b/>
          <w:szCs w:val="22"/>
        </w:rPr>
        <w:t>方案</w:t>
      </w:r>
    </w:p>
    <w:p w14:paraId="7CBCCBF1" w14:textId="2A067FE9" w:rsidR="005B3308" w:rsidRPr="007E5DFE" w:rsidRDefault="005B3308" w:rsidP="005B3308">
      <w:pPr>
        <w:rPr>
          <w:rFonts w:ascii="黑体" w:eastAsia="黑体" w:hAnsi="黑体"/>
          <w:szCs w:val="22"/>
        </w:rPr>
      </w:pPr>
      <w:r w:rsidRPr="007E5DFE">
        <w:rPr>
          <w:rFonts w:ascii="黑体" w:eastAsia="黑体" w:hAnsi="黑体" w:hint="eastAsia"/>
          <w:szCs w:val="22"/>
        </w:rPr>
        <w:t>下载安装</w:t>
      </w:r>
      <w:r w:rsidR="009C2D92">
        <w:rPr>
          <w:rFonts w:ascii="黑体" w:eastAsia="黑体" w:hAnsi="黑体" w:hint="eastAsia"/>
          <w:szCs w:val="22"/>
        </w:rPr>
        <w:t>中科神威防火墙V4.0</w:t>
      </w:r>
      <w:r w:rsidRPr="007E5DFE">
        <w:rPr>
          <w:rFonts w:ascii="黑体" w:eastAsia="黑体" w:hAnsi="黑体" w:hint="eastAsia"/>
          <w:szCs w:val="22"/>
        </w:rPr>
        <w:t>软件，即可获得企业级的下一代防火墙，解决对员工的上网行为的应用管控和带宽限制，并提供专业的VPN功能，满足外出员工接入和上级单位上联的需求。</w:t>
      </w:r>
    </w:p>
    <w:p w14:paraId="71E8DEC6" w14:textId="1B2137BE" w:rsidR="005B3308" w:rsidRPr="007E5DFE" w:rsidRDefault="005B3308" w:rsidP="005B3308">
      <w:pPr>
        <w:rPr>
          <w:rFonts w:ascii="黑体" w:eastAsia="黑体" w:hAnsi="黑体"/>
          <w:szCs w:val="22"/>
        </w:rPr>
      </w:pPr>
      <w:r w:rsidRPr="007E5DFE">
        <w:rPr>
          <w:rFonts w:ascii="黑体" w:eastAsia="黑体" w:hAnsi="黑体" w:hint="eastAsia"/>
          <w:szCs w:val="22"/>
        </w:rPr>
        <w:t>如使用低配置主机，则建议采用</w:t>
      </w:r>
      <w:r w:rsidR="009C2D92">
        <w:rPr>
          <w:rFonts w:ascii="黑体" w:eastAsia="黑体" w:hAnsi="黑体" w:hint="eastAsia"/>
          <w:szCs w:val="22"/>
        </w:rPr>
        <w:t>中科神威防火墙V4.0</w:t>
      </w:r>
      <w:r w:rsidRPr="007E5DFE">
        <w:rPr>
          <w:rFonts w:ascii="黑体" w:eastAsia="黑体" w:hAnsi="黑体" w:hint="eastAsia"/>
          <w:szCs w:val="22"/>
        </w:rPr>
        <w:t>服务器版软件，直接安装并运行在主机上。</w:t>
      </w:r>
    </w:p>
    <w:p w14:paraId="0DB74672" w14:textId="74938568" w:rsidR="005B3308" w:rsidRPr="007E5DFE" w:rsidRDefault="005B3308" w:rsidP="005B3308">
      <w:pPr>
        <w:rPr>
          <w:rFonts w:ascii="黑体" w:eastAsia="黑体" w:hAnsi="黑体"/>
          <w:szCs w:val="22"/>
        </w:rPr>
      </w:pPr>
      <w:r w:rsidRPr="007E5DFE">
        <w:rPr>
          <w:rFonts w:ascii="黑体" w:eastAsia="黑体" w:hAnsi="黑体" w:hint="eastAsia"/>
          <w:szCs w:val="22"/>
        </w:rPr>
        <w:t>如使用高性能服务器，则建议采用</w:t>
      </w:r>
      <w:r w:rsidR="009C2D92">
        <w:rPr>
          <w:rFonts w:ascii="黑体" w:eastAsia="黑体" w:hAnsi="黑体" w:hint="eastAsia"/>
          <w:szCs w:val="22"/>
        </w:rPr>
        <w:t>中科神威防火墙V4.0</w:t>
      </w:r>
      <w:r w:rsidRPr="007E5DFE">
        <w:rPr>
          <w:rFonts w:ascii="黑体" w:eastAsia="黑体" w:hAnsi="黑体" w:hint="eastAsia"/>
          <w:szCs w:val="22"/>
        </w:rPr>
        <w:t>虚拟化版软件，与CRM或ERP等VM系统并行运行，实现对重要系统的安全防护同时，管控上网行为。</w:t>
      </w:r>
    </w:p>
    <w:p w14:paraId="4B164846" w14:textId="77777777" w:rsidR="005B3308" w:rsidRPr="007E5DFE" w:rsidRDefault="008F6274" w:rsidP="005B3308">
      <w:pPr>
        <w:rPr>
          <w:rFonts w:ascii="黑体" w:eastAsia="黑体" w:hAnsi="黑体"/>
          <w:szCs w:val="22"/>
        </w:rPr>
      </w:pPr>
      <w:r>
        <w:rPr>
          <w:noProof/>
        </w:rPr>
        <w:drawing>
          <wp:inline distT="0" distB="0" distL="0" distR="0" wp14:anchorId="2CABE7BC" wp14:editId="59E5D33D">
            <wp:extent cx="4679315" cy="3061335"/>
            <wp:effectExtent l="0" t="0" r="6985" b="5715"/>
            <wp:docPr id="1" name="图片 1" descr="C:\Users\何琼\AppData\Local\Microsoft\Windows\INetCache\Content.Word\技术白皮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何琼\AppData\Local\Microsoft\Windows\INetCache\Content.Word\技术白皮书.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9315" cy="3061335"/>
                    </a:xfrm>
                    <a:prstGeom prst="rect">
                      <a:avLst/>
                    </a:prstGeom>
                    <a:noFill/>
                    <a:ln>
                      <a:noFill/>
                    </a:ln>
                  </pic:spPr>
                </pic:pic>
              </a:graphicData>
            </a:graphic>
          </wp:inline>
        </w:drawing>
      </w:r>
    </w:p>
    <w:p w14:paraId="30DF7C7F" w14:textId="5C897C62" w:rsidR="005B3308" w:rsidRPr="007E5DFE" w:rsidRDefault="005B3308" w:rsidP="005B3308">
      <w:pPr>
        <w:jc w:val="center"/>
        <w:rPr>
          <w:rFonts w:ascii="黑体" w:eastAsia="黑体" w:hAnsi="黑体"/>
          <w:szCs w:val="22"/>
        </w:rPr>
      </w:pPr>
      <w:r w:rsidRPr="007E5DFE">
        <w:rPr>
          <w:rFonts w:ascii="黑体" w:eastAsia="黑体" w:hAnsi="黑体" w:hint="eastAsia"/>
          <w:szCs w:val="22"/>
        </w:rPr>
        <w:t>图一</w:t>
      </w:r>
      <w:r w:rsidRPr="007E5DFE">
        <w:rPr>
          <w:rFonts w:ascii="黑体" w:eastAsia="黑体" w:hAnsi="黑体" w:hint="eastAsia"/>
          <w:szCs w:val="22"/>
        </w:rPr>
        <w:tab/>
      </w:r>
      <w:r w:rsidR="009C2D92">
        <w:rPr>
          <w:rFonts w:ascii="黑体" w:eastAsia="黑体" w:hAnsi="黑体" w:hint="eastAsia"/>
          <w:szCs w:val="22"/>
        </w:rPr>
        <w:t>中科神威防火墙V4.0</w:t>
      </w:r>
      <w:r w:rsidRPr="007E5DFE">
        <w:rPr>
          <w:rFonts w:ascii="黑体" w:eastAsia="黑体" w:hAnsi="黑体" w:hint="eastAsia"/>
          <w:szCs w:val="22"/>
        </w:rPr>
        <w:t>小型企业和分支机构解决方案示意图</w:t>
      </w:r>
    </w:p>
    <w:p w14:paraId="08B7F087" w14:textId="77777777" w:rsidR="005B3308" w:rsidRPr="00DA427A" w:rsidRDefault="005B3308" w:rsidP="00DA427A">
      <w:pPr>
        <w:pStyle w:val="2"/>
        <w:widowControl w:val="0"/>
        <w:numPr>
          <w:ilvl w:val="0"/>
          <w:numId w:val="24"/>
        </w:numPr>
        <w:tabs>
          <w:tab w:val="clear" w:pos="709"/>
        </w:tabs>
        <w:snapToGrid/>
        <w:spacing w:line="276" w:lineRule="auto"/>
        <w:ind w:rightChars="100" w:right="210"/>
        <w:rPr>
          <w:rFonts w:ascii="黑体" w:hAnsi="黑体"/>
          <w:sz w:val="24"/>
          <w:szCs w:val="28"/>
        </w:rPr>
      </w:pPr>
      <w:bookmarkStart w:id="29" w:name="_Toc426705894"/>
      <w:bookmarkStart w:id="30" w:name="_Toc458693784"/>
      <w:bookmarkStart w:id="31" w:name="_Toc458694531"/>
      <w:r w:rsidRPr="00DA427A">
        <w:rPr>
          <w:rFonts w:ascii="黑体" w:hAnsi="黑体" w:hint="eastAsia"/>
          <w:sz w:val="24"/>
          <w:szCs w:val="28"/>
        </w:rPr>
        <w:t>传统企业网</w:t>
      </w:r>
      <w:bookmarkEnd w:id="29"/>
      <w:bookmarkEnd w:id="30"/>
      <w:bookmarkEnd w:id="31"/>
    </w:p>
    <w:p w14:paraId="13931D19" w14:textId="77777777" w:rsidR="005B3308" w:rsidRPr="007E5DFE" w:rsidRDefault="005B3308" w:rsidP="005B3308">
      <w:pPr>
        <w:ind w:firstLine="422"/>
        <w:rPr>
          <w:rFonts w:ascii="黑体" w:eastAsia="黑体" w:hAnsi="黑体"/>
          <w:b/>
          <w:szCs w:val="22"/>
        </w:rPr>
      </w:pPr>
      <w:r w:rsidRPr="007E5DFE">
        <w:rPr>
          <w:rFonts w:ascii="黑体" w:eastAsia="黑体" w:hAnsi="黑体" w:hint="eastAsia"/>
          <w:b/>
          <w:szCs w:val="22"/>
        </w:rPr>
        <w:t>现状和需求</w:t>
      </w:r>
    </w:p>
    <w:p w14:paraId="0DD00873"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采用传统IT建设方案，需要厂商提供持续的技术服务支持。</w:t>
      </w:r>
    </w:p>
    <w:p w14:paraId="00E0D862"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主要关注设备处理性能和IPS入侵防御检测技术能力。</w:t>
      </w:r>
    </w:p>
    <w:p w14:paraId="4CD9C858" w14:textId="77777777" w:rsidR="005B3308" w:rsidRPr="007E5DFE" w:rsidRDefault="00862107" w:rsidP="005B3308">
      <w:pPr>
        <w:ind w:firstLine="422"/>
        <w:rPr>
          <w:rFonts w:ascii="黑体" w:eastAsia="黑体" w:hAnsi="黑体"/>
          <w:b/>
          <w:szCs w:val="22"/>
        </w:rPr>
      </w:pPr>
      <w:r>
        <w:rPr>
          <w:rFonts w:ascii="黑体" w:eastAsia="黑体" w:hAnsi="黑体" w:hint="eastAsia"/>
          <w:b/>
          <w:szCs w:val="22"/>
        </w:rPr>
        <w:t>网威</w:t>
      </w:r>
      <w:r w:rsidR="005B3308" w:rsidRPr="007E5DFE">
        <w:rPr>
          <w:rFonts w:ascii="黑体" w:eastAsia="黑体" w:hAnsi="黑体" w:hint="eastAsia"/>
          <w:b/>
          <w:szCs w:val="22"/>
        </w:rPr>
        <w:t>方案</w:t>
      </w:r>
    </w:p>
    <w:p w14:paraId="59E7C045" w14:textId="37014114" w:rsidR="005B3308" w:rsidRPr="007E5DFE" w:rsidRDefault="005B3308" w:rsidP="005B3308">
      <w:pPr>
        <w:rPr>
          <w:rFonts w:ascii="黑体" w:eastAsia="黑体" w:hAnsi="黑体"/>
          <w:szCs w:val="22"/>
        </w:rPr>
      </w:pPr>
      <w:r w:rsidRPr="007E5DFE">
        <w:rPr>
          <w:rFonts w:ascii="黑体" w:eastAsia="黑体" w:hAnsi="黑体" w:hint="eastAsia"/>
          <w:szCs w:val="22"/>
        </w:rPr>
        <w:lastRenderedPageBreak/>
        <w:t>建议选购</w:t>
      </w:r>
      <w:r w:rsidR="00862107">
        <w:rPr>
          <w:rFonts w:ascii="黑体" w:eastAsia="黑体" w:hAnsi="黑体" w:hint="eastAsia"/>
          <w:szCs w:val="22"/>
        </w:rPr>
        <w:t>网威</w:t>
      </w:r>
      <w:r w:rsidRPr="007E5DFE">
        <w:rPr>
          <w:rFonts w:ascii="黑体" w:eastAsia="黑体" w:hAnsi="黑体" w:hint="eastAsia"/>
          <w:szCs w:val="22"/>
        </w:rPr>
        <w:t>软硬一体的</w:t>
      </w:r>
      <w:r w:rsidR="002831D9">
        <w:rPr>
          <w:rFonts w:ascii="黑体" w:eastAsia="黑体" w:hAnsi="黑体" w:hint="eastAsia"/>
          <w:szCs w:val="22"/>
        </w:rPr>
        <w:t>下一代防火墙</w:t>
      </w:r>
      <w:r w:rsidRPr="007E5DFE">
        <w:rPr>
          <w:rFonts w:ascii="黑体" w:eastAsia="黑体" w:hAnsi="黑体" w:hint="eastAsia"/>
          <w:szCs w:val="22"/>
        </w:rPr>
        <w:t>硬件。</w:t>
      </w:r>
      <w:r w:rsidR="009C2D92">
        <w:rPr>
          <w:rFonts w:ascii="黑体" w:eastAsia="黑体" w:hAnsi="黑体" w:hint="eastAsia"/>
          <w:szCs w:val="22"/>
        </w:rPr>
        <w:t>中科神威防火墙V4.0</w:t>
      </w:r>
      <w:r w:rsidRPr="007E5DFE">
        <w:rPr>
          <w:rFonts w:ascii="黑体" w:eastAsia="黑体" w:hAnsi="黑体" w:hint="eastAsia"/>
          <w:szCs w:val="22"/>
        </w:rPr>
        <w:t>提供了专业的入侵检测、病毒过滤、挂马网站识别、DDoS流量清洗等IPS入侵防御检测技术功能。</w:t>
      </w:r>
    </w:p>
    <w:p w14:paraId="2AC7F660" w14:textId="77777777" w:rsidR="005B3308" w:rsidRPr="007E5DFE" w:rsidRDefault="00E91C36" w:rsidP="005B3308">
      <w:pPr>
        <w:rPr>
          <w:rFonts w:ascii="黑体" w:eastAsia="黑体" w:hAnsi="黑体"/>
          <w:szCs w:val="22"/>
        </w:rPr>
      </w:pPr>
      <w:r w:rsidRPr="007E5DFE">
        <w:rPr>
          <w:rFonts w:ascii="黑体" w:eastAsia="黑体" w:hAnsi="黑体"/>
          <w:szCs w:val="22"/>
        </w:rPr>
        <w:object w:dxaOrig="11420" w:dyaOrig="8020" w14:anchorId="60E5B0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213pt" o:ole="">
            <v:imagedata r:id="rId26" o:title=""/>
          </v:shape>
          <o:OLEObject Type="Embed" ProgID="Visio.Drawing.11" ShapeID="_x0000_i1025" DrawAspect="Content" ObjectID="_1593958714" r:id="rId27"/>
        </w:object>
      </w:r>
    </w:p>
    <w:p w14:paraId="54439C83" w14:textId="62D9FFD2" w:rsidR="005B3308" w:rsidRPr="007E5DFE" w:rsidRDefault="005B3308" w:rsidP="005B3308">
      <w:pPr>
        <w:jc w:val="center"/>
        <w:rPr>
          <w:rFonts w:ascii="黑体" w:eastAsia="黑体" w:hAnsi="黑体"/>
          <w:szCs w:val="22"/>
        </w:rPr>
      </w:pPr>
      <w:r w:rsidRPr="007E5DFE">
        <w:rPr>
          <w:rFonts w:ascii="黑体" w:eastAsia="黑体" w:hAnsi="黑体" w:hint="eastAsia"/>
          <w:szCs w:val="22"/>
        </w:rPr>
        <w:t>图二</w:t>
      </w:r>
      <w:r w:rsidRPr="007E5DFE">
        <w:rPr>
          <w:rFonts w:ascii="黑体" w:eastAsia="黑体" w:hAnsi="黑体" w:hint="eastAsia"/>
          <w:szCs w:val="22"/>
        </w:rPr>
        <w:tab/>
      </w:r>
      <w:r w:rsidR="009C2D92">
        <w:rPr>
          <w:rFonts w:ascii="黑体" w:eastAsia="黑体" w:hAnsi="黑体" w:hint="eastAsia"/>
          <w:szCs w:val="22"/>
        </w:rPr>
        <w:t>中科神威防火墙V4.0</w:t>
      </w:r>
      <w:r w:rsidRPr="007E5DFE">
        <w:rPr>
          <w:rFonts w:ascii="黑体" w:eastAsia="黑体" w:hAnsi="黑体" w:hint="eastAsia"/>
          <w:szCs w:val="22"/>
        </w:rPr>
        <w:t>传统企业网解决方案示意图</w:t>
      </w:r>
    </w:p>
    <w:p w14:paraId="40D82D0C" w14:textId="77777777" w:rsidR="005B3308" w:rsidRPr="00D93E20" w:rsidRDefault="005B3308" w:rsidP="00D93E20">
      <w:pPr>
        <w:pStyle w:val="2"/>
        <w:widowControl w:val="0"/>
        <w:numPr>
          <w:ilvl w:val="0"/>
          <w:numId w:val="24"/>
        </w:numPr>
        <w:tabs>
          <w:tab w:val="clear" w:pos="709"/>
        </w:tabs>
        <w:snapToGrid/>
        <w:spacing w:line="276" w:lineRule="auto"/>
        <w:ind w:rightChars="100" w:right="210"/>
        <w:rPr>
          <w:rFonts w:ascii="黑体" w:hAnsi="黑体"/>
          <w:sz w:val="24"/>
          <w:szCs w:val="28"/>
        </w:rPr>
      </w:pPr>
      <w:bookmarkStart w:id="32" w:name="_Toc426705895"/>
      <w:bookmarkStart w:id="33" w:name="_Toc458693785"/>
      <w:bookmarkStart w:id="34" w:name="_Toc458694532"/>
      <w:r w:rsidRPr="00D93E20">
        <w:rPr>
          <w:rFonts w:ascii="黑体" w:hAnsi="黑体" w:hint="eastAsia"/>
          <w:sz w:val="24"/>
          <w:szCs w:val="28"/>
        </w:rPr>
        <w:t>私有云数据中心</w:t>
      </w:r>
      <w:bookmarkEnd w:id="32"/>
      <w:bookmarkEnd w:id="33"/>
      <w:bookmarkEnd w:id="34"/>
    </w:p>
    <w:p w14:paraId="40450EEF" w14:textId="77777777" w:rsidR="005B3308" w:rsidRPr="007E5DFE" w:rsidRDefault="005B3308" w:rsidP="005B3308">
      <w:pPr>
        <w:ind w:firstLine="422"/>
        <w:rPr>
          <w:rFonts w:ascii="黑体" w:eastAsia="黑体" w:hAnsi="黑体"/>
          <w:b/>
          <w:szCs w:val="22"/>
        </w:rPr>
      </w:pPr>
      <w:r w:rsidRPr="007E5DFE">
        <w:rPr>
          <w:rFonts w:ascii="黑体" w:eastAsia="黑体" w:hAnsi="黑体" w:hint="eastAsia"/>
          <w:b/>
          <w:szCs w:val="22"/>
        </w:rPr>
        <w:t>现状和需求</w:t>
      </w:r>
    </w:p>
    <w:p w14:paraId="345ABE0B"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基于终端虚拟化和服务器虚拟化技术，组建了终端数据不落地的云数据中心。</w:t>
      </w:r>
    </w:p>
    <w:p w14:paraId="18396FF5"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重点关注网络边界的安全防护、VM间的安全隔离和数据防泄漏。</w:t>
      </w:r>
    </w:p>
    <w:p w14:paraId="6E88DA2D" w14:textId="77777777" w:rsidR="005B3308" w:rsidRPr="007E5DFE" w:rsidRDefault="00862107" w:rsidP="005B3308">
      <w:pPr>
        <w:ind w:firstLine="422"/>
        <w:rPr>
          <w:rFonts w:ascii="黑体" w:eastAsia="黑体" w:hAnsi="黑体"/>
          <w:b/>
          <w:szCs w:val="22"/>
        </w:rPr>
      </w:pPr>
      <w:r>
        <w:rPr>
          <w:rFonts w:ascii="黑体" w:eastAsia="黑体" w:hAnsi="黑体" w:hint="eastAsia"/>
          <w:b/>
          <w:szCs w:val="22"/>
        </w:rPr>
        <w:t>网威</w:t>
      </w:r>
      <w:r w:rsidR="005B3308" w:rsidRPr="007E5DFE">
        <w:rPr>
          <w:rFonts w:ascii="黑体" w:eastAsia="黑体" w:hAnsi="黑体" w:hint="eastAsia"/>
          <w:b/>
          <w:szCs w:val="22"/>
        </w:rPr>
        <w:t>方案</w:t>
      </w:r>
    </w:p>
    <w:p w14:paraId="1326D7D4" w14:textId="5EC39926" w:rsidR="005B3308" w:rsidRPr="007E5DFE" w:rsidRDefault="005B3308" w:rsidP="005B3308">
      <w:pPr>
        <w:rPr>
          <w:rFonts w:ascii="黑体" w:eastAsia="黑体" w:hAnsi="黑体"/>
          <w:szCs w:val="22"/>
        </w:rPr>
      </w:pPr>
      <w:r w:rsidRPr="007E5DFE">
        <w:rPr>
          <w:rFonts w:ascii="黑体" w:eastAsia="黑体" w:hAnsi="黑体" w:hint="eastAsia"/>
          <w:szCs w:val="22"/>
        </w:rPr>
        <w:t>建议在网络边界部署</w:t>
      </w:r>
      <w:r w:rsidR="00862107">
        <w:rPr>
          <w:rFonts w:ascii="黑体" w:eastAsia="黑体" w:hAnsi="黑体" w:hint="eastAsia"/>
          <w:szCs w:val="22"/>
        </w:rPr>
        <w:t>网威</w:t>
      </w:r>
      <w:r w:rsidRPr="007E5DFE">
        <w:rPr>
          <w:rFonts w:ascii="黑体" w:eastAsia="黑体" w:hAnsi="黑体" w:hint="eastAsia"/>
          <w:szCs w:val="22"/>
        </w:rPr>
        <w:t>软硬一体的</w:t>
      </w:r>
      <w:r w:rsidR="002831D9">
        <w:rPr>
          <w:rFonts w:ascii="黑体" w:eastAsia="黑体" w:hAnsi="黑体" w:hint="eastAsia"/>
          <w:szCs w:val="22"/>
        </w:rPr>
        <w:t>下一代防火墙</w:t>
      </w:r>
      <w:r w:rsidRPr="007E5DFE">
        <w:rPr>
          <w:rFonts w:ascii="黑体" w:eastAsia="黑体" w:hAnsi="黑体" w:hint="eastAsia"/>
          <w:szCs w:val="22"/>
        </w:rPr>
        <w:t>设备，在服务器的VM环境中部署</w:t>
      </w:r>
      <w:r w:rsidR="009C2D92">
        <w:rPr>
          <w:rFonts w:ascii="黑体" w:eastAsia="黑体" w:hAnsi="黑体" w:hint="eastAsia"/>
          <w:szCs w:val="22"/>
        </w:rPr>
        <w:t>中科神威防火墙V4.0</w:t>
      </w:r>
      <w:r w:rsidRPr="007E5DFE">
        <w:rPr>
          <w:rFonts w:ascii="黑体" w:eastAsia="黑体" w:hAnsi="黑体" w:hint="eastAsia"/>
          <w:szCs w:val="22"/>
        </w:rPr>
        <w:t>虚拟化版软件。</w:t>
      </w:r>
    </w:p>
    <w:p w14:paraId="54328DA5"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提供高性能的NAT功能，实现内网隐藏；</w:t>
      </w:r>
    </w:p>
    <w:p w14:paraId="3270E489"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提供专业的IPS入侵防御检测技术功能，拦截入侵攻击行为；</w:t>
      </w:r>
    </w:p>
    <w:p w14:paraId="2FFC1D55"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可审计内部数据的导入和导出，对于导出数据可透明的打标签和加密，严防数据泄露；</w:t>
      </w:r>
    </w:p>
    <w:p w14:paraId="75FE1D3E"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提供专用的终端管理软件，管理终端外设，实现数据不落地，避免数据外泄；</w:t>
      </w:r>
    </w:p>
    <w:p w14:paraId="30B4CBC9"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提供VPN功能，满足外出员工接入和私有云间互联的需求。</w:t>
      </w:r>
    </w:p>
    <w:p w14:paraId="22FAA607" w14:textId="77777777" w:rsidR="005B3308" w:rsidRPr="007E5DFE" w:rsidRDefault="001C7B6E" w:rsidP="005B3308">
      <w:pPr>
        <w:rPr>
          <w:rFonts w:ascii="黑体" w:eastAsia="黑体" w:hAnsi="黑体"/>
          <w:szCs w:val="22"/>
        </w:rPr>
      </w:pPr>
      <w:r>
        <w:rPr>
          <w:noProof/>
        </w:rPr>
        <w:lastRenderedPageBreak/>
        <w:drawing>
          <wp:inline distT="0" distB="0" distL="0" distR="0" wp14:anchorId="66C3ADFA" wp14:editId="7BF64860">
            <wp:extent cx="4609499" cy="3221733"/>
            <wp:effectExtent l="0" t="0" r="635" b="0"/>
            <wp:docPr id="6" name="图片 6" descr="C:\Users\何琼\AppData\Local\Microsoft\Windows\INetCache\Content.Word\技术白皮书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何琼\AppData\Local\Microsoft\Windows\INetCache\Content.Word\技术白皮书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1876" cy="3223394"/>
                    </a:xfrm>
                    <a:prstGeom prst="rect">
                      <a:avLst/>
                    </a:prstGeom>
                    <a:noFill/>
                    <a:ln>
                      <a:noFill/>
                    </a:ln>
                  </pic:spPr>
                </pic:pic>
              </a:graphicData>
            </a:graphic>
          </wp:inline>
        </w:drawing>
      </w:r>
    </w:p>
    <w:p w14:paraId="04C02361" w14:textId="2A81AF4B" w:rsidR="005B3308" w:rsidRPr="007E5DFE" w:rsidRDefault="005B3308" w:rsidP="005B3308">
      <w:pPr>
        <w:jc w:val="center"/>
        <w:rPr>
          <w:rFonts w:ascii="黑体" w:eastAsia="黑体" w:hAnsi="黑体"/>
          <w:szCs w:val="22"/>
        </w:rPr>
      </w:pPr>
      <w:r w:rsidRPr="007E5DFE">
        <w:rPr>
          <w:rFonts w:ascii="黑体" w:eastAsia="黑体" w:hAnsi="黑体" w:hint="eastAsia"/>
          <w:szCs w:val="22"/>
        </w:rPr>
        <w:t>图三</w:t>
      </w:r>
      <w:r w:rsidRPr="007E5DFE">
        <w:rPr>
          <w:rFonts w:ascii="黑体" w:eastAsia="黑体" w:hAnsi="黑体" w:hint="eastAsia"/>
          <w:szCs w:val="22"/>
        </w:rPr>
        <w:tab/>
      </w:r>
      <w:r w:rsidR="009C2D92">
        <w:rPr>
          <w:rFonts w:ascii="黑体" w:eastAsia="黑体" w:hAnsi="黑体" w:hint="eastAsia"/>
          <w:szCs w:val="22"/>
        </w:rPr>
        <w:t>中科神威防火墙V4.0</w:t>
      </w:r>
      <w:r w:rsidRPr="007E5DFE">
        <w:rPr>
          <w:rFonts w:ascii="黑体" w:eastAsia="黑体" w:hAnsi="黑体" w:hint="eastAsia"/>
          <w:szCs w:val="22"/>
        </w:rPr>
        <w:t>私有云数据中心解决方案示意图</w:t>
      </w:r>
    </w:p>
    <w:p w14:paraId="5A19E2A1" w14:textId="77777777" w:rsidR="005B3308" w:rsidRPr="00D93E20" w:rsidRDefault="005B3308" w:rsidP="00D93E20">
      <w:pPr>
        <w:pStyle w:val="2"/>
        <w:widowControl w:val="0"/>
        <w:numPr>
          <w:ilvl w:val="0"/>
          <w:numId w:val="24"/>
        </w:numPr>
        <w:tabs>
          <w:tab w:val="clear" w:pos="709"/>
        </w:tabs>
        <w:snapToGrid/>
        <w:spacing w:line="276" w:lineRule="auto"/>
        <w:ind w:rightChars="100" w:right="210"/>
        <w:rPr>
          <w:rFonts w:ascii="黑体" w:hAnsi="黑体"/>
          <w:sz w:val="24"/>
          <w:szCs w:val="28"/>
        </w:rPr>
      </w:pPr>
      <w:bookmarkStart w:id="35" w:name="_Toc426705896"/>
      <w:bookmarkStart w:id="36" w:name="_Toc458693786"/>
      <w:bookmarkStart w:id="37" w:name="_Toc458694533"/>
      <w:r w:rsidRPr="00D93E20">
        <w:rPr>
          <w:rFonts w:ascii="黑体" w:hAnsi="黑体" w:hint="eastAsia"/>
          <w:sz w:val="24"/>
          <w:szCs w:val="28"/>
        </w:rPr>
        <w:t>公有云数据中心</w:t>
      </w:r>
      <w:bookmarkEnd w:id="35"/>
      <w:bookmarkEnd w:id="36"/>
      <w:bookmarkEnd w:id="37"/>
    </w:p>
    <w:p w14:paraId="2E1822A4" w14:textId="77777777" w:rsidR="005B3308" w:rsidRPr="007E5DFE" w:rsidRDefault="005B3308" w:rsidP="005B3308">
      <w:pPr>
        <w:ind w:firstLine="422"/>
        <w:rPr>
          <w:rFonts w:ascii="黑体" w:eastAsia="黑体" w:hAnsi="黑体"/>
          <w:b/>
          <w:szCs w:val="22"/>
        </w:rPr>
      </w:pPr>
      <w:r w:rsidRPr="007E5DFE">
        <w:rPr>
          <w:rFonts w:ascii="黑体" w:eastAsia="黑体" w:hAnsi="黑体" w:hint="eastAsia"/>
          <w:b/>
          <w:szCs w:val="22"/>
        </w:rPr>
        <w:t>现状和需求</w:t>
      </w:r>
    </w:p>
    <w:p w14:paraId="6EF5B37C"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安全防护功能以服务方式提供，可以按用户需要选择启用。</w:t>
      </w:r>
    </w:p>
    <w:p w14:paraId="62F387F1" w14:textId="77777777" w:rsidR="005B3308" w:rsidRPr="007E5DFE" w:rsidRDefault="005B3308" w:rsidP="005B3308">
      <w:pPr>
        <w:rPr>
          <w:rFonts w:ascii="黑体" w:eastAsia="黑体" w:hAnsi="黑体"/>
          <w:szCs w:val="22"/>
        </w:rPr>
      </w:pPr>
      <w:r w:rsidRPr="007E5DFE">
        <w:rPr>
          <w:rFonts w:ascii="黑体" w:eastAsia="黑体" w:hAnsi="黑体" w:hint="eastAsia"/>
          <w:szCs w:val="22"/>
        </w:rPr>
        <w:t>安全防护功能需要丰富，可模块化提供给用户。</w:t>
      </w:r>
    </w:p>
    <w:p w14:paraId="33B317F8" w14:textId="77777777" w:rsidR="005B3308" w:rsidRPr="007E5DFE" w:rsidRDefault="00862107" w:rsidP="005B3308">
      <w:pPr>
        <w:ind w:firstLine="422"/>
        <w:rPr>
          <w:rFonts w:ascii="黑体" w:eastAsia="黑体" w:hAnsi="黑体"/>
          <w:b/>
          <w:szCs w:val="22"/>
        </w:rPr>
      </w:pPr>
      <w:r>
        <w:rPr>
          <w:rFonts w:ascii="黑体" w:eastAsia="黑体" w:hAnsi="黑体" w:hint="eastAsia"/>
          <w:b/>
          <w:szCs w:val="22"/>
        </w:rPr>
        <w:t>网威</w:t>
      </w:r>
      <w:r w:rsidR="005B3308" w:rsidRPr="007E5DFE">
        <w:rPr>
          <w:rFonts w:ascii="黑体" w:eastAsia="黑体" w:hAnsi="黑体" w:hint="eastAsia"/>
          <w:b/>
          <w:szCs w:val="22"/>
        </w:rPr>
        <w:t>方案</w:t>
      </w:r>
    </w:p>
    <w:p w14:paraId="78AB62C0" w14:textId="3229633B" w:rsidR="005B3308" w:rsidRPr="007E5DFE" w:rsidRDefault="005B3308" w:rsidP="005B3308">
      <w:pPr>
        <w:rPr>
          <w:rFonts w:ascii="黑体" w:eastAsia="黑体" w:hAnsi="黑体"/>
          <w:szCs w:val="22"/>
        </w:rPr>
      </w:pPr>
      <w:r w:rsidRPr="007E5DFE">
        <w:rPr>
          <w:rFonts w:ascii="黑体" w:eastAsia="黑体" w:hAnsi="黑体" w:hint="eastAsia"/>
          <w:szCs w:val="22"/>
        </w:rPr>
        <w:t>建议在网络边界或安全域边界部署高性能的</w:t>
      </w:r>
      <w:r w:rsidR="009C2D92">
        <w:rPr>
          <w:rFonts w:ascii="黑体" w:eastAsia="黑体" w:hAnsi="黑体" w:hint="eastAsia"/>
          <w:szCs w:val="22"/>
        </w:rPr>
        <w:t>中科神威防火墙V4.0</w:t>
      </w:r>
      <w:r w:rsidRPr="007E5DFE">
        <w:rPr>
          <w:rFonts w:ascii="黑体" w:eastAsia="黑体" w:hAnsi="黑体" w:hint="eastAsia"/>
          <w:szCs w:val="22"/>
        </w:rPr>
        <w:t>设备，或者选用</w:t>
      </w:r>
      <w:r w:rsidR="002831D9">
        <w:rPr>
          <w:rFonts w:ascii="黑体" w:eastAsia="黑体" w:hAnsi="黑体" w:hint="eastAsia"/>
          <w:szCs w:val="22"/>
        </w:rPr>
        <w:t>下一代防火墙</w:t>
      </w:r>
      <w:r w:rsidRPr="007E5DFE">
        <w:rPr>
          <w:rFonts w:ascii="黑体" w:eastAsia="黑体" w:hAnsi="黑体" w:hint="eastAsia"/>
          <w:szCs w:val="22"/>
        </w:rPr>
        <w:t>服务器版软件安装于高性能服务器上。</w:t>
      </w:r>
    </w:p>
    <w:p w14:paraId="61F861E6" w14:textId="751F9644" w:rsidR="005B3308" w:rsidRPr="007E5DFE" w:rsidRDefault="005B3308" w:rsidP="005B3308">
      <w:pPr>
        <w:rPr>
          <w:rFonts w:ascii="黑体" w:eastAsia="黑体" w:hAnsi="黑体"/>
          <w:szCs w:val="22"/>
        </w:rPr>
      </w:pPr>
      <w:r w:rsidRPr="007E5DFE">
        <w:rPr>
          <w:rFonts w:ascii="黑体" w:eastAsia="黑体" w:hAnsi="黑体" w:hint="eastAsia"/>
          <w:szCs w:val="22"/>
        </w:rPr>
        <w:t>通过API接口，</w:t>
      </w:r>
      <w:r w:rsidR="009C2D92">
        <w:rPr>
          <w:rFonts w:ascii="黑体" w:eastAsia="黑体" w:hAnsi="黑体" w:hint="eastAsia"/>
          <w:szCs w:val="22"/>
        </w:rPr>
        <w:t>中科神威防火墙V4.0</w:t>
      </w:r>
      <w:r w:rsidRPr="007E5DFE">
        <w:rPr>
          <w:rFonts w:ascii="黑体" w:eastAsia="黑体" w:hAnsi="黑体" w:hint="eastAsia"/>
          <w:szCs w:val="22"/>
        </w:rPr>
        <w:t>可以与租户管理系统联动，带宽保障、IPS入侵防御检测技术、DDoS流量清洗、防病毒等等功能模块可按租户需要选择购买启动。</w:t>
      </w:r>
    </w:p>
    <w:p w14:paraId="10D0A207" w14:textId="1494940D" w:rsidR="005B3308" w:rsidRPr="007E5DFE" w:rsidRDefault="00A13860" w:rsidP="005B3308">
      <w:pPr>
        <w:jc w:val="center"/>
        <w:rPr>
          <w:rFonts w:ascii="黑体" w:eastAsia="黑体" w:hAnsi="黑体"/>
          <w:szCs w:val="22"/>
        </w:rPr>
      </w:pPr>
      <w:r w:rsidRPr="007E5DFE">
        <w:rPr>
          <w:rFonts w:ascii="黑体" w:eastAsia="黑体" w:hAnsi="黑体"/>
          <w:szCs w:val="22"/>
        </w:rPr>
        <w:object w:dxaOrig="10110" w:dyaOrig="7060" w14:anchorId="3243950B">
          <v:shape id="_x0000_i1026" type="#_x0000_t75" style="width:325.5pt;height:228pt" o:ole="">
            <v:imagedata r:id="rId29" o:title=""/>
          </v:shape>
          <o:OLEObject Type="Embed" ProgID="Visio.Drawing.11" ShapeID="_x0000_i1026" DrawAspect="Content" ObjectID="_1593958715" r:id="rId30"/>
        </w:object>
      </w:r>
      <w:r w:rsidR="005B3308" w:rsidRPr="007E5DFE">
        <w:rPr>
          <w:rFonts w:ascii="黑体" w:eastAsia="黑体" w:hAnsi="黑体" w:hint="eastAsia"/>
          <w:szCs w:val="22"/>
        </w:rPr>
        <w:t xml:space="preserve">图四 </w:t>
      </w:r>
      <w:r w:rsidR="005B3308" w:rsidRPr="007E5DFE">
        <w:rPr>
          <w:rFonts w:ascii="黑体" w:eastAsia="黑体" w:hAnsi="黑体" w:hint="eastAsia"/>
          <w:szCs w:val="22"/>
        </w:rPr>
        <w:tab/>
      </w:r>
      <w:r w:rsidR="009C2D92">
        <w:rPr>
          <w:rFonts w:ascii="黑体" w:eastAsia="黑体" w:hAnsi="黑体" w:hint="eastAsia"/>
          <w:szCs w:val="22"/>
        </w:rPr>
        <w:t>中科神威防火墙V4.0</w:t>
      </w:r>
      <w:r w:rsidR="005B3308" w:rsidRPr="007E5DFE">
        <w:rPr>
          <w:rFonts w:ascii="黑体" w:eastAsia="黑体" w:hAnsi="黑体" w:hint="eastAsia"/>
          <w:szCs w:val="22"/>
        </w:rPr>
        <w:t>公有云数据中心解决方案示意图</w:t>
      </w:r>
    </w:p>
    <w:p w14:paraId="2EE4A87B" w14:textId="77777777" w:rsidR="005B3308" w:rsidRPr="00D93E20" w:rsidRDefault="005B3308" w:rsidP="00D93E20">
      <w:pPr>
        <w:pStyle w:val="1"/>
        <w:numPr>
          <w:ilvl w:val="0"/>
          <w:numId w:val="19"/>
        </w:numPr>
        <w:spacing w:before="156" w:afterLines="100" w:after="312" w:line="240" w:lineRule="auto"/>
        <w:rPr>
          <w:rFonts w:ascii="黑体" w:eastAsia="黑体" w:hAnsi="黑体"/>
          <w:sz w:val="24"/>
          <w:szCs w:val="28"/>
        </w:rPr>
      </w:pPr>
      <w:bookmarkStart w:id="38" w:name="_Toc426705899"/>
      <w:bookmarkStart w:id="39" w:name="_Toc458693789"/>
      <w:bookmarkStart w:id="40" w:name="_Toc458694536"/>
      <w:r w:rsidRPr="00D93E20">
        <w:rPr>
          <w:rFonts w:ascii="黑体" w:eastAsia="黑体" w:hAnsi="黑体" w:hint="eastAsia"/>
          <w:sz w:val="24"/>
          <w:szCs w:val="28"/>
        </w:rPr>
        <w:t>结束语</w:t>
      </w:r>
      <w:bookmarkEnd w:id="38"/>
      <w:bookmarkEnd w:id="39"/>
      <w:bookmarkEnd w:id="40"/>
    </w:p>
    <w:p w14:paraId="15204A88" w14:textId="4C83EB56" w:rsidR="005B3308" w:rsidRPr="007E5DFE" w:rsidRDefault="001F5BEC" w:rsidP="005B3308">
      <w:pPr>
        <w:rPr>
          <w:rFonts w:ascii="黑体" w:eastAsia="黑体" w:hAnsi="黑体"/>
          <w:b/>
          <w:sz w:val="16"/>
          <w:szCs w:val="18"/>
        </w:rPr>
      </w:pPr>
      <w:r w:rsidRPr="007E5DFE">
        <w:rPr>
          <w:rFonts w:ascii="黑体" w:eastAsia="黑体" w:hAnsi="黑体" w:hint="eastAsia"/>
          <w:szCs w:val="22"/>
        </w:rPr>
        <w:t>中科网威</w:t>
      </w:r>
      <w:r w:rsidR="005B3308" w:rsidRPr="007E5DFE">
        <w:rPr>
          <w:rFonts w:ascii="黑体" w:eastAsia="黑体" w:hAnsi="黑体" w:hint="eastAsia"/>
          <w:szCs w:val="22"/>
        </w:rPr>
        <w:t>针对目前网络安全的形势，在</w:t>
      </w:r>
      <w:r w:rsidR="00800215">
        <w:rPr>
          <w:rFonts w:ascii="黑体" w:eastAsia="黑体" w:hAnsi="黑体" w:hint="eastAsia"/>
          <w:szCs w:val="22"/>
        </w:rPr>
        <w:t>具有</w:t>
      </w:r>
      <w:r w:rsidR="005B3308" w:rsidRPr="007E5DFE">
        <w:rPr>
          <w:rFonts w:ascii="黑体" w:eastAsia="黑体" w:hAnsi="黑体" w:hint="eastAsia"/>
          <w:szCs w:val="22"/>
        </w:rPr>
        <w:t>自主知识产权的</w:t>
      </w:r>
      <w:r w:rsidR="00800215">
        <w:rPr>
          <w:rFonts w:ascii="黑体" w:eastAsia="黑体" w:hAnsi="黑体" w:hint="eastAsia"/>
          <w:szCs w:val="22"/>
        </w:rPr>
        <w:t>中科网威ISOS安全</w:t>
      </w:r>
      <w:r w:rsidR="005B3308" w:rsidRPr="007E5DFE">
        <w:rPr>
          <w:rFonts w:ascii="黑体" w:eastAsia="黑体" w:hAnsi="黑体" w:hint="eastAsia"/>
          <w:szCs w:val="22"/>
        </w:rPr>
        <w:t>操作</w:t>
      </w:r>
      <w:r w:rsidR="00800215">
        <w:rPr>
          <w:rFonts w:ascii="黑体" w:eastAsia="黑体" w:hAnsi="黑体" w:hint="eastAsia"/>
          <w:szCs w:val="22"/>
        </w:rPr>
        <w:t>系统的基础上，推出具有二到七层协议保护，“七位一体”</w:t>
      </w:r>
      <w:r w:rsidR="005B3308" w:rsidRPr="007E5DFE">
        <w:rPr>
          <w:rFonts w:ascii="黑体" w:eastAsia="黑体" w:hAnsi="黑体" w:hint="eastAsia"/>
          <w:szCs w:val="22"/>
        </w:rPr>
        <w:t>细粒度安全防护的面向云计算、面向虚拟化、面向未来，面向数据中心、公共云和私有云安全防护解决方案的下一代防火墙。并在智能化、面向第三方的开发支持、多深度解析技术融合的引擎一体化、流及安全可视Security Visualation、一站式配置上具有独创技术和强劲的竞争力。基于</w:t>
      </w:r>
      <w:r w:rsidR="009C2D92">
        <w:rPr>
          <w:rFonts w:ascii="黑体" w:eastAsia="黑体" w:hAnsi="黑体" w:hint="eastAsia"/>
          <w:szCs w:val="22"/>
        </w:rPr>
        <w:t>中科神威防火墙V4.0</w:t>
      </w:r>
      <w:r w:rsidR="005B3308" w:rsidRPr="007E5DFE">
        <w:rPr>
          <w:rFonts w:ascii="黑体" w:eastAsia="黑体" w:hAnsi="黑体" w:hint="eastAsia"/>
          <w:szCs w:val="22"/>
        </w:rPr>
        <w:t>的私有云和共有云安全解决方案必将在安全领域和云计算领域掀起一轮新的“革命”。</w:t>
      </w:r>
    </w:p>
    <w:p w14:paraId="12D800B3" w14:textId="77777777" w:rsidR="005022F5" w:rsidRPr="007E5DFE" w:rsidRDefault="005022F5">
      <w:pPr>
        <w:snapToGrid/>
        <w:spacing w:before="0" w:after="0" w:line="240" w:lineRule="auto"/>
        <w:ind w:firstLineChars="0" w:firstLine="0"/>
        <w:rPr>
          <w:rFonts w:ascii="黑体" w:eastAsia="黑体" w:hAnsi="黑体"/>
          <w:sz w:val="20"/>
          <w:szCs w:val="22"/>
        </w:rPr>
      </w:pPr>
    </w:p>
    <w:sectPr w:rsidR="005022F5" w:rsidRPr="007E5DFE" w:rsidSect="00195F25">
      <w:headerReference w:type="even" r:id="rId31"/>
      <w:headerReference w:type="default" r:id="rId32"/>
      <w:footerReference w:type="even" r:id="rId33"/>
      <w:footerReference w:type="default" r:id="rId34"/>
      <w:headerReference w:type="first" r:id="rId35"/>
      <w:footerReference w:type="first" r:id="rId36"/>
      <w:pgSz w:w="11906" w:h="16838"/>
      <w:pgMar w:top="1809" w:right="1800" w:bottom="1440" w:left="1800" w:header="851" w:footer="992" w:gutter="0"/>
      <w:pgNumType w:start="1"/>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33AA81" w14:textId="77777777" w:rsidR="00D83A52" w:rsidRDefault="00D83A52" w:rsidP="007A5CBF">
      <w:pPr>
        <w:spacing w:before="0" w:after="0" w:line="240" w:lineRule="auto"/>
      </w:pPr>
      <w:r>
        <w:separator/>
      </w:r>
    </w:p>
  </w:endnote>
  <w:endnote w:type="continuationSeparator" w:id="0">
    <w:p w14:paraId="65708514" w14:textId="77777777" w:rsidR="00D83A52" w:rsidRDefault="00D83A52" w:rsidP="007A5CB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Light">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AF87A" w14:textId="77777777" w:rsidR="000622F2" w:rsidRDefault="000622F2">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D3E6D" w14:textId="7ADB62AE" w:rsidR="000622F2" w:rsidRPr="00E214BC" w:rsidRDefault="000622F2" w:rsidP="00900F8D">
    <w:pPr>
      <w:pStyle w:val="a4"/>
      <w:ind w:firstLine="360"/>
      <w:jc w:val="center"/>
    </w:pPr>
    <w:r>
      <w:fldChar w:fldCharType="begin"/>
    </w:r>
    <w:r>
      <w:instrText>PAGE   \* MERGEFORMAT</w:instrText>
    </w:r>
    <w:r>
      <w:fldChar w:fldCharType="separate"/>
    </w:r>
    <w:r w:rsidR="00A85EEB">
      <w:rPr>
        <w:noProof/>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2BDC6" w14:textId="064D92F0" w:rsidR="000622F2" w:rsidRPr="001A4D40" w:rsidRDefault="000622F2" w:rsidP="00900F8D">
    <w:pPr>
      <w:pStyle w:val="a4"/>
      <w:ind w:firstLine="360"/>
      <w:jc w:val="center"/>
    </w:pPr>
    <w:r>
      <w:fldChar w:fldCharType="begin"/>
    </w:r>
    <w:r>
      <w:instrText>PAGE   \* MERGEFORMAT</w:instrText>
    </w:r>
    <w:r>
      <w:fldChar w:fldCharType="separate"/>
    </w:r>
    <w:r w:rsidR="00A85EEB" w:rsidRPr="00A85EEB">
      <w:rPr>
        <w:noProof/>
        <w:lang w:val="zh-CN"/>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E8288E" w14:textId="77777777" w:rsidR="00D83A52" w:rsidRDefault="00D83A52" w:rsidP="007A5CBF">
      <w:pPr>
        <w:spacing w:before="0" w:after="0" w:line="240" w:lineRule="auto"/>
      </w:pPr>
      <w:r>
        <w:separator/>
      </w:r>
    </w:p>
  </w:footnote>
  <w:footnote w:type="continuationSeparator" w:id="0">
    <w:p w14:paraId="27730EBF" w14:textId="77777777" w:rsidR="00D83A52" w:rsidRDefault="00D83A52" w:rsidP="007A5CBF">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B90A0" w14:textId="77777777" w:rsidR="000622F2" w:rsidRDefault="000622F2">
    <w:pPr>
      <w:pStyle w:val="a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D1753" w14:textId="5DC13424" w:rsidR="000622F2" w:rsidRPr="00BC64D9" w:rsidRDefault="000622F2" w:rsidP="001C086E">
    <w:pPr>
      <w:pStyle w:val="a3"/>
      <w:spacing w:line="276" w:lineRule="auto"/>
      <w:ind w:firstLineChars="100" w:firstLine="180"/>
      <w:jc w:val="both"/>
      <w:rPr>
        <w:rFonts w:ascii="黑体" w:eastAsia="黑体" w:hAnsi="黑体"/>
      </w:rPr>
    </w:pPr>
    <w:r>
      <w:rPr>
        <w:rFonts w:ascii="Arial" w:hAnsi="Arial" w:cs="Arial"/>
        <w:noProof/>
      </w:rPr>
      <w:drawing>
        <wp:inline distT="0" distB="0" distL="0" distR="0" wp14:anchorId="7DF01732" wp14:editId="7EB6C1D6">
          <wp:extent cx="285750" cy="370703"/>
          <wp:effectExtent l="0" t="0" r="0" b="0"/>
          <wp:docPr id="35" name="图片 35" descr="1 中科网威logo（矢量图 不带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中科网威logo（矢量图 不带标）"/>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542" cy="378217"/>
                  </a:xfrm>
                  <a:prstGeom prst="rect">
                    <a:avLst/>
                  </a:prstGeom>
                  <a:noFill/>
                  <a:ln>
                    <a:noFill/>
                  </a:ln>
                </pic:spPr>
              </pic:pic>
            </a:graphicData>
          </a:graphic>
        </wp:inline>
      </w:drawing>
    </w:r>
    <w:r>
      <w:t xml:space="preserve">                                                        </w:t>
    </w:r>
    <w:r>
      <w:rPr>
        <w:rFonts w:ascii="黑体" w:eastAsia="黑体" w:hAnsi="黑体" w:hint="eastAsia"/>
      </w:rPr>
      <w:t>中科神威防火墙V4.0技术</w:t>
    </w:r>
    <w:r>
      <w:rPr>
        <w:rFonts w:ascii="黑体" w:eastAsia="黑体" w:hAnsi="黑体"/>
      </w:rPr>
      <w:t>白皮书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B3A40" w14:textId="77777777" w:rsidR="004C2C61" w:rsidRDefault="004C2C61">
    <w:pPr>
      <w:pStyle w:val="a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lvl w:ilvl="0">
      <w:start w:val="1"/>
      <w:numFmt w:val="bullet"/>
      <w:lvlText w:val=""/>
      <w:lvlJc w:val="left"/>
      <w:pPr>
        <w:tabs>
          <w:tab w:val="num" w:pos="840"/>
        </w:tabs>
        <w:ind w:left="840" w:hanging="420"/>
      </w:pPr>
      <w:rPr>
        <w:rFonts w:ascii="Wingdings" w:hAnsi="Wingdings" w:hint="default"/>
        <w:sz w:val="24"/>
        <w:szCs w:val="24"/>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nsid w:val="0000003E"/>
    <w:multiLevelType w:val="multilevel"/>
    <w:tmpl w:val="3580E7A0"/>
    <w:lvl w:ilvl="0">
      <w:start w:val="1"/>
      <w:numFmt w:val="decimal"/>
      <w:lvlText w:val="%1 "/>
      <w:lvlJc w:val="left"/>
      <w:pPr>
        <w:tabs>
          <w:tab w:val="num" w:pos="425"/>
        </w:tabs>
        <w:ind w:left="425" w:hanging="425"/>
      </w:pPr>
      <w:rPr>
        <w:rFonts w:hint="eastAsia"/>
      </w:rPr>
    </w:lvl>
    <w:lvl w:ilvl="1">
      <w:start w:val="1"/>
      <w:numFmt w:val="decimal"/>
      <w:lvlText w:val="%1.%2"/>
      <w:lvlJc w:val="left"/>
      <w:pPr>
        <w:tabs>
          <w:tab w:val="num" w:pos="709"/>
        </w:tabs>
        <w:ind w:left="709" w:hanging="624"/>
      </w:pPr>
      <w:rPr>
        <w:rFonts w:hint="eastAsia"/>
      </w:rPr>
    </w:lvl>
    <w:lvl w:ilvl="2">
      <w:start w:val="1"/>
      <w:numFmt w:val="decimal"/>
      <w:lvlText w:val="%1.%2.%3"/>
      <w:lvlJc w:val="left"/>
      <w:pPr>
        <w:tabs>
          <w:tab w:val="num" w:pos="992"/>
        </w:tabs>
        <w:ind w:left="992" w:hanging="822"/>
      </w:pPr>
      <w:rPr>
        <w:rFonts w:ascii="Arial" w:hAnsi="Arial" w:cs="Arial" w:hint="default"/>
      </w:rPr>
    </w:lvl>
    <w:lvl w:ilvl="3">
      <w:start w:val="1"/>
      <w:numFmt w:val="decimal"/>
      <w:lvlText w:val="%1.%2.%3.%4"/>
      <w:lvlJc w:val="left"/>
      <w:pPr>
        <w:tabs>
          <w:tab w:val="num" w:pos="1418"/>
        </w:tabs>
        <w:ind w:left="1418" w:hanging="1163"/>
      </w:pPr>
      <w:rPr>
        <w:rFonts w:hint="eastAsia"/>
      </w:rPr>
    </w:lvl>
    <w:lvl w:ilvl="4">
      <w:start w:val="1"/>
      <w:numFmt w:val="decimal"/>
      <w:lvlText w:val="%1.%2.%3.%4.%5"/>
      <w:lvlJc w:val="left"/>
      <w:pPr>
        <w:tabs>
          <w:tab w:val="num" w:pos="5301"/>
        </w:tabs>
        <w:ind w:left="2551" w:hanging="850"/>
      </w:pPr>
      <w:rPr>
        <w:rFonts w:hint="eastAsia"/>
      </w:rPr>
    </w:lvl>
    <w:lvl w:ilvl="5">
      <w:start w:val="1"/>
      <w:numFmt w:val="decimal"/>
      <w:lvlText w:val="%1.%2.%3.%4.%5.%6"/>
      <w:lvlJc w:val="left"/>
      <w:pPr>
        <w:tabs>
          <w:tab w:val="num" w:pos="6806"/>
        </w:tabs>
        <w:ind w:left="3260" w:hanging="1134"/>
      </w:pPr>
      <w:rPr>
        <w:rFonts w:hint="eastAsia"/>
      </w:rPr>
    </w:lvl>
    <w:lvl w:ilvl="6">
      <w:start w:val="1"/>
      <w:numFmt w:val="decimal"/>
      <w:lvlText w:val="%1.%2.%3.%4.%5.%6.%7"/>
      <w:lvlJc w:val="left"/>
      <w:pPr>
        <w:tabs>
          <w:tab w:val="num" w:pos="7951"/>
        </w:tabs>
        <w:ind w:left="3827" w:hanging="1276"/>
      </w:pPr>
      <w:rPr>
        <w:rFonts w:hint="eastAsia"/>
      </w:rPr>
    </w:lvl>
    <w:lvl w:ilvl="7">
      <w:start w:val="1"/>
      <w:numFmt w:val="decimal"/>
      <w:lvlText w:val="%1.%2.%3.%4.%5.%6.%7.%8"/>
      <w:lvlJc w:val="left"/>
      <w:pPr>
        <w:tabs>
          <w:tab w:val="num" w:pos="9096"/>
        </w:tabs>
        <w:ind w:left="4394" w:hanging="1418"/>
      </w:pPr>
      <w:rPr>
        <w:rFonts w:hint="eastAsia"/>
      </w:rPr>
    </w:lvl>
    <w:lvl w:ilvl="8">
      <w:start w:val="1"/>
      <w:numFmt w:val="decimal"/>
      <w:lvlText w:val="%1.%2.%3.%4.%5.%6.%7.%8.%9"/>
      <w:lvlJc w:val="left"/>
      <w:pPr>
        <w:tabs>
          <w:tab w:val="num" w:pos="10242"/>
        </w:tabs>
        <w:ind w:left="5102" w:hanging="1700"/>
      </w:pPr>
      <w:rPr>
        <w:rFonts w:hint="eastAsia"/>
      </w:rPr>
    </w:lvl>
  </w:abstractNum>
  <w:abstractNum w:abstractNumId="2">
    <w:nsid w:val="06075EF9"/>
    <w:multiLevelType w:val="hybridMultilevel"/>
    <w:tmpl w:val="EA520AB2"/>
    <w:lvl w:ilvl="0" w:tplc="48647BD4">
      <w:start w:val="1"/>
      <w:numFmt w:val="decimal"/>
      <w:lvlText w:val="2.1.%1"/>
      <w:lvlJc w:val="right"/>
      <w:pPr>
        <w:ind w:left="1263" w:hanging="420"/>
      </w:pPr>
      <w:rPr>
        <w:rFonts w:cs="Times New Roman"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840" w:hanging="420"/>
      </w:pPr>
    </w:lvl>
    <w:lvl w:ilvl="2" w:tplc="B640529A">
      <w:start w:val="1"/>
      <w:numFmt w:val="decimal"/>
      <w:lvlText w:val="2.1.%3"/>
      <w:lvlJc w:val="left"/>
      <w:pPr>
        <w:ind w:left="1260" w:hanging="420"/>
      </w:pPr>
      <w:rPr>
        <w:rFonts w:cs="Times New Roman" w:hint="eastAsia"/>
        <w:b/>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6DB2D13"/>
    <w:multiLevelType w:val="multilevel"/>
    <w:tmpl w:val="06DB2D13"/>
    <w:lvl w:ilvl="0">
      <w:start w:val="1"/>
      <w:numFmt w:val="decimal"/>
      <w:lvlText w:val="%1)"/>
      <w:lvlJc w:val="left"/>
      <w:pPr>
        <w:ind w:left="840" w:hanging="420"/>
      </w:p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4">
    <w:nsid w:val="11FE7C8E"/>
    <w:multiLevelType w:val="hybridMultilevel"/>
    <w:tmpl w:val="3A00984A"/>
    <w:lvl w:ilvl="0" w:tplc="F044FDCC">
      <w:start w:val="1"/>
      <w:numFmt w:val="decimal"/>
      <w:lvlText w:val="%1"/>
      <w:lvlJc w:val="left"/>
      <w:pPr>
        <w:ind w:left="1327" w:hanging="420"/>
      </w:pPr>
      <w:rPr>
        <w:rFonts w:hint="eastAsia"/>
      </w:rPr>
    </w:lvl>
    <w:lvl w:ilvl="1" w:tplc="04090019" w:tentative="1">
      <w:start w:val="1"/>
      <w:numFmt w:val="lowerLetter"/>
      <w:lvlText w:val="%2)"/>
      <w:lvlJc w:val="left"/>
      <w:pPr>
        <w:ind w:left="1747" w:hanging="420"/>
      </w:pPr>
    </w:lvl>
    <w:lvl w:ilvl="2" w:tplc="0409001B" w:tentative="1">
      <w:start w:val="1"/>
      <w:numFmt w:val="lowerRoman"/>
      <w:lvlText w:val="%3."/>
      <w:lvlJc w:val="right"/>
      <w:pPr>
        <w:ind w:left="2167" w:hanging="420"/>
      </w:pPr>
    </w:lvl>
    <w:lvl w:ilvl="3" w:tplc="0409000F" w:tentative="1">
      <w:start w:val="1"/>
      <w:numFmt w:val="decimal"/>
      <w:lvlText w:val="%4."/>
      <w:lvlJc w:val="left"/>
      <w:pPr>
        <w:ind w:left="2587" w:hanging="420"/>
      </w:pPr>
    </w:lvl>
    <w:lvl w:ilvl="4" w:tplc="04090019" w:tentative="1">
      <w:start w:val="1"/>
      <w:numFmt w:val="lowerLetter"/>
      <w:lvlText w:val="%5)"/>
      <w:lvlJc w:val="left"/>
      <w:pPr>
        <w:ind w:left="3007" w:hanging="420"/>
      </w:pPr>
    </w:lvl>
    <w:lvl w:ilvl="5" w:tplc="0409001B" w:tentative="1">
      <w:start w:val="1"/>
      <w:numFmt w:val="lowerRoman"/>
      <w:lvlText w:val="%6."/>
      <w:lvlJc w:val="right"/>
      <w:pPr>
        <w:ind w:left="3427" w:hanging="420"/>
      </w:pPr>
    </w:lvl>
    <w:lvl w:ilvl="6" w:tplc="0409000F" w:tentative="1">
      <w:start w:val="1"/>
      <w:numFmt w:val="decimal"/>
      <w:lvlText w:val="%7."/>
      <w:lvlJc w:val="left"/>
      <w:pPr>
        <w:ind w:left="3847" w:hanging="420"/>
      </w:pPr>
    </w:lvl>
    <w:lvl w:ilvl="7" w:tplc="04090019" w:tentative="1">
      <w:start w:val="1"/>
      <w:numFmt w:val="lowerLetter"/>
      <w:lvlText w:val="%8)"/>
      <w:lvlJc w:val="left"/>
      <w:pPr>
        <w:ind w:left="4267" w:hanging="420"/>
      </w:pPr>
    </w:lvl>
    <w:lvl w:ilvl="8" w:tplc="0409001B" w:tentative="1">
      <w:start w:val="1"/>
      <w:numFmt w:val="lowerRoman"/>
      <w:lvlText w:val="%9."/>
      <w:lvlJc w:val="right"/>
      <w:pPr>
        <w:ind w:left="4687" w:hanging="420"/>
      </w:pPr>
    </w:lvl>
  </w:abstractNum>
  <w:abstractNum w:abstractNumId="5">
    <w:nsid w:val="26A96DC1"/>
    <w:multiLevelType w:val="multilevel"/>
    <w:tmpl w:val="26A96DC1"/>
    <w:lvl w:ilvl="0">
      <w:start w:val="1"/>
      <w:numFmt w:val="decimal"/>
      <w:lvlText w:val="%1)"/>
      <w:lvlJc w:val="left"/>
      <w:pPr>
        <w:ind w:left="780" w:hanging="36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6">
    <w:nsid w:val="2A6E04BA"/>
    <w:multiLevelType w:val="multilevel"/>
    <w:tmpl w:val="2A6E04BA"/>
    <w:lvl w:ilvl="0">
      <w:start w:val="1"/>
      <w:numFmt w:val="decimal"/>
      <w:lvlText w:val="%1)"/>
      <w:lvlJc w:val="left"/>
      <w:pPr>
        <w:ind w:left="828" w:hanging="420"/>
      </w:pPr>
    </w:lvl>
    <w:lvl w:ilvl="1" w:tentative="1">
      <w:start w:val="1"/>
      <w:numFmt w:val="lowerLetter"/>
      <w:lvlText w:val="%2)"/>
      <w:lvlJc w:val="left"/>
      <w:pPr>
        <w:ind w:left="1248" w:hanging="420"/>
      </w:pPr>
    </w:lvl>
    <w:lvl w:ilvl="2" w:tentative="1">
      <w:start w:val="1"/>
      <w:numFmt w:val="lowerRoman"/>
      <w:lvlText w:val="%3."/>
      <w:lvlJc w:val="right"/>
      <w:pPr>
        <w:ind w:left="1668" w:hanging="420"/>
      </w:pPr>
    </w:lvl>
    <w:lvl w:ilvl="3" w:tentative="1">
      <w:start w:val="1"/>
      <w:numFmt w:val="decimal"/>
      <w:lvlText w:val="%4."/>
      <w:lvlJc w:val="left"/>
      <w:pPr>
        <w:ind w:left="2088" w:hanging="420"/>
      </w:pPr>
    </w:lvl>
    <w:lvl w:ilvl="4" w:tentative="1">
      <w:start w:val="1"/>
      <w:numFmt w:val="lowerLetter"/>
      <w:lvlText w:val="%5)"/>
      <w:lvlJc w:val="left"/>
      <w:pPr>
        <w:ind w:left="2508" w:hanging="420"/>
      </w:pPr>
    </w:lvl>
    <w:lvl w:ilvl="5" w:tentative="1">
      <w:start w:val="1"/>
      <w:numFmt w:val="lowerRoman"/>
      <w:lvlText w:val="%6."/>
      <w:lvlJc w:val="right"/>
      <w:pPr>
        <w:ind w:left="2928" w:hanging="420"/>
      </w:pPr>
    </w:lvl>
    <w:lvl w:ilvl="6" w:tentative="1">
      <w:start w:val="1"/>
      <w:numFmt w:val="decimal"/>
      <w:lvlText w:val="%7."/>
      <w:lvlJc w:val="left"/>
      <w:pPr>
        <w:ind w:left="3348" w:hanging="420"/>
      </w:pPr>
    </w:lvl>
    <w:lvl w:ilvl="7" w:tentative="1">
      <w:start w:val="1"/>
      <w:numFmt w:val="lowerLetter"/>
      <w:lvlText w:val="%8)"/>
      <w:lvlJc w:val="left"/>
      <w:pPr>
        <w:ind w:left="3768" w:hanging="420"/>
      </w:pPr>
    </w:lvl>
    <w:lvl w:ilvl="8" w:tentative="1">
      <w:start w:val="1"/>
      <w:numFmt w:val="lowerRoman"/>
      <w:lvlText w:val="%9."/>
      <w:lvlJc w:val="right"/>
      <w:pPr>
        <w:ind w:left="4188" w:hanging="420"/>
      </w:pPr>
    </w:lvl>
  </w:abstractNum>
  <w:abstractNum w:abstractNumId="7">
    <w:nsid w:val="312A4310"/>
    <w:multiLevelType w:val="hybridMultilevel"/>
    <w:tmpl w:val="3CCA7CFE"/>
    <w:lvl w:ilvl="0" w:tplc="B5ECCB5C">
      <w:start w:val="1"/>
      <w:numFmt w:val="decimal"/>
      <w:lvlText w:val="2.3.%1"/>
      <w:lvlJc w:val="left"/>
      <w:pPr>
        <w:ind w:left="1263" w:hanging="420"/>
      </w:pPr>
      <w:rPr>
        <w:rFonts w:hint="eastAsia"/>
        <w:b/>
        <w:sz w:val="22"/>
      </w:rPr>
    </w:lvl>
    <w:lvl w:ilvl="1" w:tplc="04090019" w:tentative="1">
      <w:start w:val="1"/>
      <w:numFmt w:val="lowerLetter"/>
      <w:lvlText w:val="%2)"/>
      <w:lvlJc w:val="left"/>
      <w:pPr>
        <w:ind w:left="1683" w:hanging="420"/>
      </w:pPr>
    </w:lvl>
    <w:lvl w:ilvl="2" w:tplc="0409001B" w:tentative="1">
      <w:start w:val="1"/>
      <w:numFmt w:val="lowerRoman"/>
      <w:lvlText w:val="%3."/>
      <w:lvlJc w:val="right"/>
      <w:pPr>
        <w:ind w:left="2103" w:hanging="420"/>
      </w:pPr>
    </w:lvl>
    <w:lvl w:ilvl="3" w:tplc="0409000F" w:tentative="1">
      <w:start w:val="1"/>
      <w:numFmt w:val="decimal"/>
      <w:lvlText w:val="%4."/>
      <w:lvlJc w:val="left"/>
      <w:pPr>
        <w:ind w:left="2523" w:hanging="420"/>
      </w:pPr>
    </w:lvl>
    <w:lvl w:ilvl="4" w:tplc="04090019" w:tentative="1">
      <w:start w:val="1"/>
      <w:numFmt w:val="lowerLetter"/>
      <w:lvlText w:val="%5)"/>
      <w:lvlJc w:val="left"/>
      <w:pPr>
        <w:ind w:left="2943" w:hanging="420"/>
      </w:pPr>
    </w:lvl>
    <w:lvl w:ilvl="5" w:tplc="0409001B" w:tentative="1">
      <w:start w:val="1"/>
      <w:numFmt w:val="lowerRoman"/>
      <w:lvlText w:val="%6."/>
      <w:lvlJc w:val="right"/>
      <w:pPr>
        <w:ind w:left="3363" w:hanging="420"/>
      </w:pPr>
    </w:lvl>
    <w:lvl w:ilvl="6" w:tplc="0409000F" w:tentative="1">
      <w:start w:val="1"/>
      <w:numFmt w:val="decimal"/>
      <w:lvlText w:val="%7."/>
      <w:lvlJc w:val="left"/>
      <w:pPr>
        <w:ind w:left="3783" w:hanging="420"/>
      </w:pPr>
    </w:lvl>
    <w:lvl w:ilvl="7" w:tplc="04090019" w:tentative="1">
      <w:start w:val="1"/>
      <w:numFmt w:val="lowerLetter"/>
      <w:lvlText w:val="%8)"/>
      <w:lvlJc w:val="left"/>
      <w:pPr>
        <w:ind w:left="4203" w:hanging="420"/>
      </w:pPr>
    </w:lvl>
    <w:lvl w:ilvl="8" w:tplc="0409001B" w:tentative="1">
      <w:start w:val="1"/>
      <w:numFmt w:val="lowerRoman"/>
      <w:lvlText w:val="%9."/>
      <w:lvlJc w:val="right"/>
      <w:pPr>
        <w:ind w:left="4623" w:hanging="420"/>
      </w:pPr>
    </w:lvl>
  </w:abstractNum>
  <w:abstractNum w:abstractNumId="8">
    <w:nsid w:val="31F842A5"/>
    <w:multiLevelType w:val="hybridMultilevel"/>
    <w:tmpl w:val="D7D2191E"/>
    <w:lvl w:ilvl="0" w:tplc="4F18A888">
      <w:start w:val="1"/>
      <w:numFmt w:val="decimal"/>
      <w:lvlText w:val="2.2.%1"/>
      <w:lvlJc w:val="left"/>
      <w:pPr>
        <w:ind w:left="1263" w:hanging="420"/>
      </w:pPr>
      <w:rPr>
        <w:rFonts w:cs="Times New Roman" w:hint="eastAsia"/>
        <w:b/>
        <w:bCs w:val="0"/>
        <w:i w:val="0"/>
        <w:iCs w:val="0"/>
        <w:caps w:val="0"/>
        <w:smallCaps w:val="0"/>
        <w:strike w:val="0"/>
        <w:dstrike w:val="0"/>
        <w:outline w:val="0"/>
        <w:shadow w:val="0"/>
        <w:emboss w:val="0"/>
        <w:imprint w:val="0"/>
        <w:vanish w:val="0"/>
        <w:spacing w:val="0"/>
        <w:position w:val="0"/>
        <w:sz w:val="2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683" w:hanging="420"/>
      </w:pPr>
    </w:lvl>
    <w:lvl w:ilvl="2" w:tplc="0409001B" w:tentative="1">
      <w:start w:val="1"/>
      <w:numFmt w:val="lowerRoman"/>
      <w:lvlText w:val="%3."/>
      <w:lvlJc w:val="right"/>
      <w:pPr>
        <w:ind w:left="2103" w:hanging="420"/>
      </w:pPr>
    </w:lvl>
    <w:lvl w:ilvl="3" w:tplc="0409000F" w:tentative="1">
      <w:start w:val="1"/>
      <w:numFmt w:val="decimal"/>
      <w:lvlText w:val="%4."/>
      <w:lvlJc w:val="left"/>
      <w:pPr>
        <w:ind w:left="2523" w:hanging="420"/>
      </w:pPr>
    </w:lvl>
    <w:lvl w:ilvl="4" w:tplc="04090019" w:tentative="1">
      <w:start w:val="1"/>
      <w:numFmt w:val="lowerLetter"/>
      <w:lvlText w:val="%5)"/>
      <w:lvlJc w:val="left"/>
      <w:pPr>
        <w:ind w:left="2943" w:hanging="420"/>
      </w:pPr>
    </w:lvl>
    <w:lvl w:ilvl="5" w:tplc="0409001B" w:tentative="1">
      <w:start w:val="1"/>
      <w:numFmt w:val="lowerRoman"/>
      <w:lvlText w:val="%6."/>
      <w:lvlJc w:val="right"/>
      <w:pPr>
        <w:ind w:left="3363" w:hanging="420"/>
      </w:pPr>
    </w:lvl>
    <w:lvl w:ilvl="6" w:tplc="0409000F" w:tentative="1">
      <w:start w:val="1"/>
      <w:numFmt w:val="decimal"/>
      <w:lvlText w:val="%7."/>
      <w:lvlJc w:val="left"/>
      <w:pPr>
        <w:ind w:left="3783" w:hanging="420"/>
      </w:pPr>
    </w:lvl>
    <w:lvl w:ilvl="7" w:tplc="04090019" w:tentative="1">
      <w:start w:val="1"/>
      <w:numFmt w:val="lowerLetter"/>
      <w:lvlText w:val="%8)"/>
      <w:lvlJc w:val="left"/>
      <w:pPr>
        <w:ind w:left="4203" w:hanging="420"/>
      </w:pPr>
    </w:lvl>
    <w:lvl w:ilvl="8" w:tplc="0409001B" w:tentative="1">
      <w:start w:val="1"/>
      <w:numFmt w:val="lowerRoman"/>
      <w:lvlText w:val="%9."/>
      <w:lvlJc w:val="right"/>
      <w:pPr>
        <w:ind w:left="4623" w:hanging="420"/>
      </w:pPr>
    </w:lvl>
  </w:abstractNum>
  <w:abstractNum w:abstractNumId="9">
    <w:nsid w:val="38717F43"/>
    <w:multiLevelType w:val="multilevel"/>
    <w:tmpl w:val="38717F43"/>
    <w:lvl w:ilvl="0">
      <w:start w:val="1"/>
      <w:numFmt w:val="decimal"/>
      <w:lvlText w:val="%1)"/>
      <w:lvlJc w:val="left"/>
      <w:pPr>
        <w:ind w:left="828" w:hanging="420"/>
      </w:pPr>
    </w:lvl>
    <w:lvl w:ilvl="1" w:tentative="1">
      <w:start w:val="1"/>
      <w:numFmt w:val="lowerLetter"/>
      <w:lvlText w:val="%2)"/>
      <w:lvlJc w:val="left"/>
      <w:pPr>
        <w:ind w:left="1248" w:hanging="420"/>
      </w:pPr>
    </w:lvl>
    <w:lvl w:ilvl="2" w:tentative="1">
      <w:start w:val="1"/>
      <w:numFmt w:val="lowerRoman"/>
      <w:lvlText w:val="%3."/>
      <w:lvlJc w:val="right"/>
      <w:pPr>
        <w:ind w:left="1668" w:hanging="420"/>
      </w:pPr>
    </w:lvl>
    <w:lvl w:ilvl="3" w:tentative="1">
      <w:start w:val="1"/>
      <w:numFmt w:val="decimal"/>
      <w:lvlText w:val="%4."/>
      <w:lvlJc w:val="left"/>
      <w:pPr>
        <w:ind w:left="2088" w:hanging="420"/>
      </w:pPr>
    </w:lvl>
    <w:lvl w:ilvl="4" w:tentative="1">
      <w:start w:val="1"/>
      <w:numFmt w:val="lowerLetter"/>
      <w:lvlText w:val="%5)"/>
      <w:lvlJc w:val="left"/>
      <w:pPr>
        <w:ind w:left="2508" w:hanging="420"/>
      </w:pPr>
    </w:lvl>
    <w:lvl w:ilvl="5" w:tentative="1">
      <w:start w:val="1"/>
      <w:numFmt w:val="lowerRoman"/>
      <w:lvlText w:val="%6."/>
      <w:lvlJc w:val="right"/>
      <w:pPr>
        <w:ind w:left="2928" w:hanging="420"/>
      </w:pPr>
    </w:lvl>
    <w:lvl w:ilvl="6" w:tentative="1">
      <w:start w:val="1"/>
      <w:numFmt w:val="decimal"/>
      <w:lvlText w:val="%7."/>
      <w:lvlJc w:val="left"/>
      <w:pPr>
        <w:ind w:left="3348" w:hanging="420"/>
      </w:pPr>
    </w:lvl>
    <w:lvl w:ilvl="7" w:tentative="1">
      <w:start w:val="1"/>
      <w:numFmt w:val="lowerLetter"/>
      <w:lvlText w:val="%8)"/>
      <w:lvlJc w:val="left"/>
      <w:pPr>
        <w:ind w:left="3768" w:hanging="420"/>
      </w:pPr>
    </w:lvl>
    <w:lvl w:ilvl="8" w:tentative="1">
      <w:start w:val="1"/>
      <w:numFmt w:val="lowerRoman"/>
      <w:lvlText w:val="%9."/>
      <w:lvlJc w:val="right"/>
      <w:pPr>
        <w:ind w:left="4188" w:hanging="420"/>
      </w:pPr>
    </w:lvl>
  </w:abstractNum>
  <w:abstractNum w:abstractNumId="10">
    <w:nsid w:val="3BA0198A"/>
    <w:multiLevelType w:val="multilevel"/>
    <w:tmpl w:val="E0BC2994"/>
    <w:lvl w:ilvl="0">
      <w:start w:val="1"/>
      <w:numFmt w:val="decimal"/>
      <w:suff w:val="nothing"/>
      <w:lvlText w:val="%1  "/>
      <w:lvlJc w:val="left"/>
      <w:pPr>
        <w:ind w:left="425" w:hanging="425"/>
      </w:pPr>
      <w:rPr>
        <w:rFonts w:ascii="微软雅黑" w:eastAsia="微软雅黑" w:hAnsi="微软雅黑" w:hint="eastAsia"/>
        <w:b/>
        <w:i w:val="0"/>
        <w:color w:val="auto"/>
        <w:spacing w:val="0"/>
        <w:sz w:val="28"/>
        <w:szCs w:val="28"/>
      </w:rPr>
    </w:lvl>
    <w:lvl w:ilvl="1">
      <w:start w:val="1"/>
      <w:numFmt w:val="decimal"/>
      <w:isLgl/>
      <w:suff w:val="nothing"/>
      <w:lvlText w:val="%1.%2   "/>
      <w:lvlJc w:val="left"/>
      <w:pPr>
        <w:ind w:left="709" w:hanging="425"/>
      </w:pPr>
      <w:rPr>
        <w:rFonts w:ascii="微软雅黑" w:eastAsia="微软雅黑" w:hAnsi="微软雅黑" w:hint="eastAsia"/>
        <w:b/>
        <w:i w:val="0"/>
        <w:color w:val="auto"/>
        <w:sz w:val="24"/>
        <w:szCs w:val="24"/>
      </w:rPr>
    </w:lvl>
    <w:lvl w:ilvl="2">
      <w:start w:val="1"/>
      <w:numFmt w:val="decimal"/>
      <w:isLgl/>
      <w:suff w:val="nothing"/>
      <w:lvlText w:val="%1.%2.%3   "/>
      <w:lvlJc w:val="left"/>
      <w:pPr>
        <w:ind w:left="993" w:hanging="425"/>
      </w:pPr>
      <w:rPr>
        <w:rFonts w:ascii="黑体" w:eastAsia="黑体" w:hAnsi="黑体" w:hint="eastAsia"/>
        <w:b/>
        <w:bCs w:val="0"/>
        <w:i w:val="0"/>
        <w:iCs w:val="0"/>
        <w:caps w:val="0"/>
        <w:smallCaps w:val="0"/>
        <w:strike w:val="0"/>
        <w:dstrike w:val="0"/>
        <w:color w:val="000000"/>
        <w:spacing w:val="0"/>
        <w:position w:val="0"/>
        <w:sz w:val="22"/>
        <w:szCs w:val="22"/>
        <w:u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suff w:val="nothing"/>
      <w:lvlText w:val="%1.%2.%3.%4    "/>
      <w:lvlJc w:val="left"/>
      <w:pPr>
        <w:ind w:left="1277" w:hanging="425"/>
      </w:pPr>
      <w:rPr>
        <w:rFonts w:eastAsia="微软雅黑" w:hint="eastAsia"/>
        <w:b/>
        <w:bCs w:val="0"/>
        <w:i w:val="0"/>
        <w:iCs w:val="0"/>
        <w:caps w:val="0"/>
        <w:smallCaps w:val="0"/>
        <w:strike w:val="0"/>
        <w:dstrike w:val="0"/>
        <w:color w:val="000000"/>
        <w:spacing w:val="0"/>
        <w:position w:val="0"/>
        <w:u w:val="none"/>
        <w14:shadow w14:blurRad="0" w14:dist="0" w14:dir="0" w14:sx="0" w14:sy="0" w14:kx="0" w14:ky="0" w14:algn="none">
          <w14:srgbClr w14:val="000000"/>
        </w14:shadow>
        <w14:textOutline w14:w="0" w14:cap="rnd" w14:cmpd="sng" w14:algn="ctr">
          <w14:noFill/>
          <w14:prstDash w14:val="solid"/>
          <w14:bevel/>
        </w14:textOutline>
      </w:rPr>
    </w:lvl>
    <w:lvl w:ilvl="4" w:tentative="1">
      <w:start w:val="1"/>
      <w:numFmt w:val="decimal"/>
      <w:isLgl/>
      <w:suff w:val="nothing"/>
      <w:lvlText w:val="%1.%2.%3.%4.%5     "/>
      <w:lvlJc w:val="left"/>
      <w:pPr>
        <w:ind w:left="1561" w:hanging="425"/>
      </w:pPr>
      <w:rPr>
        <w:rFonts w:eastAsia="微软雅黑" w:hint="eastAsia"/>
        <w:b/>
        <w:bCs w:val="0"/>
        <w:i w:val="0"/>
        <w:iCs w:val="0"/>
        <w:caps w:val="0"/>
        <w:smallCaps w:val="0"/>
        <w:strike w:val="0"/>
        <w:dstrike w:val="0"/>
        <w:color w:val="000000"/>
        <w:spacing w:val="0"/>
        <w:position w:val="0"/>
        <w:u w:val="none"/>
        <w14:shadow w14:blurRad="0" w14:dist="0" w14:dir="0" w14:sx="0" w14:sy="0" w14:kx="0" w14:ky="0" w14:algn="none">
          <w14:srgbClr w14:val="000000"/>
        </w14:shadow>
        <w14:textOutline w14:w="0" w14:cap="rnd" w14:cmpd="sng" w14:algn="ctr">
          <w14:noFill/>
          <w14:prstDash w14:val="solid"/>
          <w14:bevel/>
        </w14:textOutline>
      </w:rPr>
    </w:lvl>
    <w:lvl w:ilvl="5" w:tentative="1">
      <w:start w:val="1"/>
      <w:numFmt w:val="decimal"/>
      <w:lvlText w:val="%1.%2.%3.%4.%5.%6"/>
      <w:lvlJc w:val="left"/>
      <w:pPr>
        <w:ind w:left="1845" w:hanging="425"/>
      </w:pPr>
      <w:rPr>
        <w:rFonts w:hint="eastAsia"/>
      </w:rPr>
    </w:lvl>
    <w:lvl w:ilvl="6" w:tentative="1">
      <w:start w:val="1"/>
      <w:numFmt w:val="decimal"/>
      <w:lvlText w:val="%1.%2.%3.%4.%5.%6.%7"/>
      <w:lvlJc w:val="left"/>
      <w:pPr>
        <w:ind w:left="2129" w:hanging="425"/>
      </w:pPr>
      <w:rPr>
        <w:rFonts w:hint="eastAsia"/>
      </w:rPr>
    </w:lvl>
    <w:lvl w:ilvl="7" w:tentative="1">
      <w:start w:val="1"/>
      <w:numFmt w:val="decimal"/>
      <w:lvlText w:val="%1.%2.%3.%4.%5.%6.%7.%8"/>
      <w:lvlJc w:val="left"/>
      <w:pPr>
        <w:ind w:left="2413" w:hanging="425"/>
      </w:pPr>
      <w:rPr>
        <w:rFonts w:hint="eastAsia"/>
      </w:rPr>
    </w:lvl>
    <w:lvl w:ilvl="8" w:tentative="1">
      <w:start w:val="1"/>
      <w:numFmt w:val="decimal"/>
      <w:lvlText w:val="%1.%2.%3.%4.%5.%6.%7.%8.%9"/>
      <w:lvlJc w:val="left"/>
      <w:pPr>
        <w:ind w:left="2697" w:hanging="425"/>
      </w:pPr>
      <w:rPr>
        <w:rFonts w:hint="eastAsia"/>
      </w:rPr>
    </w:lvl>
  </w:abstractNum>
  <w:abstractNum w:abstractNumId="11">
    <w:nsid w:val="3F747459"/>
    <w:multiLevelType w:val="hybridMultilevel"/>
    <w:tmpl w:val="1A0A50EA"/>
    <w:lvl w:ilvl="0" w:tplc="F73AF608">
      <w:start w:val="1"/>
      <w:numFmt w:val="decimal"/>
      <w:lvlText w:val="3.%1"/>
      <w:lvlJc w:val="left"/>
      <w:pPr>
        <w:ind w:left="902" w:hanging="42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2">
    <w:nsid w:val="3FC7748D"/>
    <w:multiLevelType w:val="multilevel"/>
    <w:tmpl w:val="3FC7748D"/>
    <w:lvl w:ilvl="0">
      <w:start w:val="1"/>
      <w:numFmt w:val="decimal"/>
      <w:lvlText w:val="%1)"/>
      <w:lvlJc w:val="left"/>
      <w:pPr>
        <w:ind w:left="825" w:hanging="420"/>
      </w:pPr>
    </w:lvl>
    <w:lvl w:ilvl="1" w:tentative="1">
      <w:start w:val="1"/>
      <w:numFmt w:val="lowerLetter"/>
      <w:lvlText w:val="%2)"/>
      <w:lvlJc w:val="left"/>
      <w:pPr>
        <w:ind w:left="1245" w:hanging="420"/>
      </w:pPr>
    </w:lvl>
    <w:lvl w:ilvl="2" w:tentative="1">
      <w:start w:val="1"/>
      <w:numFmt w:val="lowerRoman"/>
      <w:lvlText w:val="%3."/>
      <w:lvlJc w:val="right"/>
      <w:pPr>
        <w:ind w:left="1665" w:hanging="420"/>
      </w:pPr>
    </w:lvl>
    <w:lvl w:ilvl="3" w:tentative="1">
      <w:start w:val="1"/>
      <w:numFmt w:val="decimal"/>
      <w:lvlText w:val="%4."/>
      <w:lvlJc w:val="left"/>
      <w:pPr>
        <w:ind w:left="2085" w:hanging="420"/>
      </w:pPr>
    </w:lvl>
    <w:lvl w:ilvl="4" w:tentative="1">
      <w:start w:val="1"/>
      <w:numFmt w:val="lowerLetter"/>
      <w:lvlText w:val="%5)"/>
      <w:lvlJc w:val="left"/>
      <w:pPr>
        <w:ind w:left="2505" w:hanging="420"/>
      </w:pPr>
    </w:lvl>
    <w:lvl w:ilvl="5" w:tentative="1">
      <w:start w:val="1"/>
      <w:numFmt w:val="lowerRoman"/>
      <w:lvlText w:val="%6."/>
      <w:lvlJc w:val="right"/>
      <w:pPr>
        <w:ind w:left="2925" w:hanging="420"/>
      </w:pPr>
    </w:lvl>
    <w:lvl w:ilvl="6" w:tentative="1">
      <w:start w:val="1"/>
      <w:numFmt w:val="decimal"/>
      <w:lvlText w:val="%7."/>
      <w:lvlJc w:val="left"/>
      <w:pPr>
        <w:ind w:left="3345" w:hanging="420"/>
      </w:pPr>
    </w:lvl>
    <w:lvl w:ilvl="7" w:tentative="1">
      <w:start w:val="1"/>
      <w:numFmt w:val="lowerLetter"/>
      <w:lvlText w:val="%8)"/>
      <w:lvlJc w:val="left"/>
      <w:pPr>
        <w:ind w:left="3765" w:hanging="420"/>
      </w:pPr>
    </w:lvl>
    <w:lvl w:ilvl="8" w:tentative="1">
      <w:start w:val="1"/>
      <w:numFmt w:val="lowerRoman"/>
      <w:lvlText w:val="%9."/>
      <w:lvlJc w:val="right"/>
      <w:pPr>
        <w:ind w:left="4185" w:hanging="420"/>
      </w:pPr>
    </w:lvl>
  </w:abstractNum>
  <w:abstractNum w:abstractNumId="13">
    <w:nsid w:val="430310C5"/>
    <w:multiLevelType w:val="hybridMultilevel"/>
    <w:tmpl w:val="3B1294CE"/>
    <w:lvl w:ilvl="0" w:tplc="1402EAA0">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4DB5130"/>
    <w:multiLevelType w:val="multilevel"/>
    <w:tmpl w:val="44DB5130"/>
    <w:lvl w:ilvl="0">
      <w:start w:val="1"/>
      <w:numFmt w:val="decimal"/>
      <w:lvlText w:val="%1)"/>
      <w:lvlJc w:val="left"/>
      <w:pPr>
        <w:ind w:left="840" w:hanging="420"/>
      </w:p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15">
    <w:nsid w:val="5369360C"/>
    <w:multiLevelType w:val="hybridMultilevel"/>
    <w:tmpl w:val="90082A44"/>
    <w:lvl w:ilvl="0" w:tplc="E1703EF2">
      <w:start w:val="1"/>
      <w:numFmt w:val="decimal"/>
      <w:lvlText w:val="2.%1"/>
      <w:lvlJc w:val="left"/>
      <w:pPr>
        <w:ind w:left="902" w:hanging="42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6">
    <w:nsid w:val="55643EAB"/>
    <w:multiLevelType w:val="singleLevel"/>
    <w:tmpl w:val="55643EAB"/>
    <w:lvl w:ilvl="0">
      <w:start w:val="1"/>
      <w:numFmt w:val="bullet"/>
      <w:lvlText w:val=""/>
      <w:lvlJc w:val="left"/>
      <w:pPr>
        <w:tabs>
          <w:tab w:val="left" w:pos="420"/>
        </w:tabs>
        <w:ind w:left="420" w:hanging="420"/>
      </w:pPr>
      <w:rPr>
        <w:rFonts w:ascii="Wingdings" w:hAnsi="Wingdings" w:hint="default"/>
      </w:rPr>
    </w:lvl>
  </w:abstractNum>
  <w:abstractNum w:abstractNumId="17">
    <w:nsid w:val="58CB36F0"/>
    <w:multiLevelType w:val="hybridMultilevel"/>
    <w:tmpl w:val="E012B438"/>
    <w:lvl w:ilvl="0" w:tplc="1E6C7236">
      <w:start w:val="1"/>
      <w:numFmt w:val="decimal"/>
      <w:lvlText w:val="1.3.%1"/>
      <w:lvlJc w:val="left"/>
      <w:pPr>
        <w:ind w:left="1263" w:hanging="420"/>
      </w:pPr>
      <w:rPr>
        <w:rFonts w:hint="eastAsia"/>
        <w:b/>
        <w:sz w:val="22"/>
      </w:rPr>
    </w:lvl>
    <w:lvl w:ilvl="1" w:tplc="04090019" w:tentative="1">
      <w:start w:val="1"/>
      <w:numFmt w:val="lowerLetter"/>
      <w:lvlText w:val="%2)"/>
      <w:lvlJc w:val="left"/>
      <w:pPr>
        <w:ind w:left="1683" w:hanging="420"/>
      </w:pPr>
    </w:lvl>
    <w:lvl w:ilvl="2" w:tplc="0409001B" w:tentative="1">
      <w:start w:val="1"/>
      <w:numFmt w:val="lowerRoman"/>
      <w:lvlText w:val="%3."/>
      <w:lvlJc w:val="right"/>
      <w:pPr>
        <w:ind w:left="2103" w:hanging="420"/>
      </w:pPr>
    </w:lvl>
    <w:lvl w:ilvl="3" w:tplc="0409000F" w:tentative="1">
      <w:start w:val="1"/>
      <w:numFmt w:val="decimal"/>
      <w:lvlText w:val="%4."/>
      <w:lvlJc w:val="left"/>
      <w:pPr>
        <w:ind w:left="2523" w:hanging="420"/>
      </w:pPr>
    </w:lvl>
    <w:lvl w:ilvl="4" w:tplc="04090019" w:tentative="1">
      <w:start w:val="1"/>
      <w:numFmt w:val="lowerLetter"/>
      <w:lvlText w:val="%5)"/>
      <w:lvlJc w:val="left"/>
      <w:pPr>
        <w:ind w:left="2943" w:hanging="420"/>
      </w:pPr>
    </w:lvl>
    <w:lvl w:ilvl="5" w:tplc="0409001B" w:tentative="1">
      <w:start w:val="1"/>
      <w:numFmt w:val="lowerRoman"/>
      <w:lvlText w:val="%6."/>
      <w:lvlJc w:val="right"/>
      <w:pPr>
        <w:ind w:left="3363" w:hanging="420"/>
      </w:pPr>
    </w:lvl>
    <w:lvl w:ilvl="6" w:tplc="0409000F" w:tentative="1">
      <w:start w:val="1"/>
      <w:numFmt w:val="decimal"/>
      <w:lvlText w:val="%7."/>
      <w:lvlJc w:val="left"/>
      <w:pPr>
        <w:ind w:left="3783" w:hanging="420"/>
      </w:pPr>
    </w:lvl>
    <w:lvl w:ilvl="7" w:tplc="04090019" w:tentative="1">
      <w:start w:val="1"/>
      <w:numFmt w:val="lowerLetter"/>
      <w:lvlText w:val="%8)"/>
      <w:lvlJc w:val="left"/>
      <w:pPr>
        <w:ind w:left="4203" w:hanging="420"/>
      </w:pPr>
    </w:lvl>
    <w:lvl w:ilvl="8" w:tplc="0409001B" w:tentative="1">
      <w:start w:val="1"/>
      <w:numFmt w:val="lowerRoman"/>
      <w:lvlText w:val="%9."/>
      <w:lvlJc w:val="right"/>
      <w:pPr>
        <w:ind w:left="4623" w:hanging="420"/>
      </w:pPr>
    </w:lvl>
  </w:abstractNum>
  <w:abstractNum w:abstractNumId="18">
    <w:nsid w:val="68E14557"/>
    <w:multiLevelType w:val="hybridMultilevel"/>
    <w:tmpl w:val="A0F68604"/>
    <w:lvl w:ilvl="0" w:tplc="0C600DA2">
      <w:start w:val="1"/>
      <w:numFmt w:val="decimal"/>
      <w:lvlText w:val="1.1.%1"/>
      <w:lvlJc w:val="left"/>
      <w:pPr>
        <w:ind w:left="1074" w:hanging="420"/>
      </w:pPr>
      <w:rPr>
        <w:rFonts w:hint="eastAsia"/>
      </w:rPr>
    </w:lvl>
    <w:lvl w:ilvl="1" w:tplc="04090019" w:tentative="1">
      <w:start w:val="1"/>
      <w:numFmt w:val="lowerLetter"/>
      <w:lvlText w:val="%2)"/>
      <w:lvlJc w:val="left"/>
      <w:pPr>
        <w:ind w:left="1494" w:hanging="420"/>
      </w:pPr>
    </w:lvl>
    <w:lvl w:ilvl="2" w:tplc="0409001B" w:tentative="1">
      <w:start w:val="1"/>
      <w:numFmt w:val="lowerRoman"/>
      <w:lvlText w:val="%3."/>
      <w:lvlJc w:val="right"/>
      <w:pPr>
        <w:ind w:left="1914" w:hanging="420"/>
      </w:pPr>
    </w:lvl>
    <w:lvl w:ilvl="3" w:tplc="0409000F" w:tentative="1">
      <w:start w:val="1"/>
      <w:numFmt w:val="decimal"/>
      <w:lvlText w:val="%4."/>
      <w:lvlJc w:val="left"/>
      <w:pPr>
        <w:ind w:left="2334" w:hanging="420"/>
      </w:pPr>
    </w:lvl>
    <w:lvl w:ilvl="4" w:tplc="04090019" w:tentative="1">
      <w:start w:val="1"/>
      <w:numFmt w:val="lowerLetter"/>
      <w:lvlText w:val="%5)"/>
      <w:lvlJc w:val="left"/>
      <w:pPr>
        <w:ind w:left="2754" w:hanging="420"/>
      </w:pPr>
    </w:lvl>
    <w:lvl w:ilvl="5" w:tplc="0409001B" w:tentative="1">
      <w:start w:val="1"/>
      <w:numFmt w:val="lowerRoman"/>
      <w:lvlText w:val="%6."/>
      <w:lvlJc w:val="right"/>
      <w:pPr>
        <w:ind w:left="3174" w:hanging="420"/>
      </w:pPr>
    </w:lvl>
    <w:lvl w:ilvl="6" w:tplc="0409000F" w:tentative="1">
      <w:start w:val="1"/>
      <w:numFmt w:val="decimal"/>
      <w:lvlText w:val="%7."/>
      <w:lvlJc w:val="left"/>
      <w:pPr>
        <w:ind w:left="3594" w:hanging="420"/>
      </w:pPr>
    </w:lvl>
    <w:lvl w:ilvl="7" w:tplc="04090019" w:tentative="1">
      <w:start w:val="1"/>
      <w:numFmt w:val="lowerLetter"/>
      <w:lvlText w:val="%8)"/>
      <w:lvlJc w:val="left"/>
      <w:pPr>
        <w:ind w:left="4014" w:hanging="420"/>
      </w:pPr>
    </w:lvl>
    <w:lvl w:ilvl="8" w:tplc="0409001B" w:tentative="1">
      <w:start w:val="1"/>
      <w:numFmt w:val="lowerRoman"/>
      <w:lvlText w:val="%9."/>
      <w:lvlJc w:val="right"/>
      <w:pPr>
        <w:ind w:left="4434" w:hanging="420"/>
      </w:pPr>
    </w:lvl>
  </w:abstractNum>
  <w:abstractNum w:abstractNumId="19">
    <w:nsid w:val="7EA95EEE"/>
    <w:multiLevelType w:val="multilevel"/>
    <w:tmpl w:val="7EA95EEE"/>
    <w:lvl w:ilvl="0">
      <w:start w:val="1"/>
      <w:numFmt w:val="decimal"/>
      <w:lvlText w:val="%1)"/>
      <w:lvlJc w:val="left"/>
      <w:pPr>
        <w:ind w:left="828" w:hanging="420"/>
      </w:pPr>
    </w:lvl>
    <w:lvl w:ilvl="1" w:tentative="1">
      <w:start w:val="1"/>
      <w:numFmt w:val="lowerLetter"/>
      <w:lvlText w:val="%2)"/>
      <w:lvlJc w:val="left"/>
      <w:pPr>
        <w:ind w:left="1248" w:hanging="420"/>
      </w:pPr>
    </w:lvl>
    <w:lvl w:ilvl="2" w:tentative="1">
      <w:start w:val="1"/>
      <w:numFmt w:val="lowerRoman"/>
      <w:lvlText w:val="%3."/>
      <w:lvlJc w:val="right"/>
      <w:pPr>
        <w:ind w:left="1668" w:hanging="420"/>
      </w:pPr>
    </w:lvl>
    <w:lvl w:ilvl="3" w:tentative="1">
      <w:start w:val="1"/>
      <w:numFmt w:val="decimal"/>
      <w:lvlText w:val="%4."/>
      <w:lvlJc w:val="left"/>
      <w:pPr>
        <w:ind w:left="2088" w:hanging="420"/>
      </w:pPr>
    </w:lvl>
    <w:lvl w:ilvl="4" w:tentative="1">
      <w:start w:val="1"/>
      <w:numFmt w:val="lowerLetter"/>
      <w:lvlText w:val="%5)"/>
      <w:lvlJc w:val="left"/>
      <w:pPr>
        <w:ind w:left="2508" w:hanging="420"/>
      </w:pPr>
    </w:lvl>
    <w:lvl w:ilvl="5" w:tentative="1">
      <w:start w:val="1"/>
      <w:numFmt w:val="lowerRoman"/>
      <w:lvlText w:val="%6."/>
      <w:lvlJc w:val="right"/>
      <w:pPr>
        <w:ind w:left="2928" w:hanging="420"/>
      </w:pPr>
    </w:lvl>
    <w:lvl w:ilvl="6" w:tentative="1">
      <w:start w:val="1"/>
      <w:numFmt w:val="decimal"/>
      <w:lvlText w:val="%7."/>
      <w:lvlJc w:val="left"/>
      <w:pPr>
        <w:ind w:left="3348" w:hanging="420"/>
      </w:pPr>
    </w:lvl>
    <w:lvl w:ilvl="7" w:tentative="1">
      <w:start w:val="1"/>
      <w:numFmt w:val="lowerLetter"/>
      <w:lvlText w:val="%8)"/>
      <w:lvlJc w:val="left"/>
      <w:pPr>
        <w:ind w:left="3768" w:hanging="420"/>
      </w:pPr>
    </w:lvl>
    <w:lvl w:ilvl="8" w:tentative="1">
      <w:start w:val="1"/>
      <w:numFmt w:val="lowerRoman"/>
      <w:lvlText w:val="%9."/>
      <w:lvlJc w:val="right"/>
      <w:pPr>
        <w:ind w:left="4188" w:hanging="420"/>
      </w:pPr>
    </w:lvl>
  </w:abstractNum>
  <w:num w:numId="1">
    <w:abstractNumId w:val="1"/>
  </w:num>
  <w:num w:numId="2">
    <w:abstractNumId w:val="1"/>
  </w:num>
  <w:num w:numId="3">
    <w:abstractNumId w:val="1"/>
  </w:num>
  <w:num w:numId="4">
    <w:abstractNumId w:val="1"/>
  </w:num>
  <w:num w:numId="5">
    <w:abstractNumId w:val="10"/>
  </w:num>
  <w:num w:numId="6">
    <w:abstractNumId w:val="5"/>
  </w:num>
  <w:num w:numId="7">
    <w:abstractNumId w:val="3"/>
  </w:num>
  <w:num w:numId="8">
    <w:abstractNumId w:val="19"/>
  </w:num>
  <w:num w:numId="9">
    <w:abstractNumId w:val="12"/>
  </w:num>
  <w:num w:numId="10">
    <w:abstractNumId w:val="6"/>
  </w:num>
  <w:num w:numId="11">
    <w:abstractNumId w:val="9"/>
  </w:num>
  <w:num w:numId="12">
    <w:abstractNumId w:val="14"/>
  </w:num>
  <w:num w:numId="13">
    <w:abstractNumId w:val="16"/>
  </w:num>
  <w:num w:numId="14">
    <w:abstractNumId w:val="0"/>
  </w:num>
  <w:num w:numId="15">
    <w:abstractNumId w:val="1"/>
  </w:num>
  <w:num w:numId="16">
    <w:abstractNumId w:val="1"/>
  </w:num>
  <w:num w:numId="17">
    <w:abstractNumId w:val="18"/>
  </w:num>
  <w:num w:numId="18">
    <w:abstractNumId w:val="4"/>
  </w:num>
  <w:num w:numId="19">
    <w:abstractNumId w:val="13"/>
  </w:num>
  <w:num w:numId="20">
    <w:abstractNumId w:val="15"/>
  </w:num>
  <w:num w:numId="21">
    <w:abstractNumId w:val="8"/>
  </w:num>
  <w:num w:numId="22">
    <w:abstractNumId w:val="17"/>
  </w:num>
  <w:num w:numId="23">
    <w:abstractNumId w:val="7"/>
  </w:num>
  <w:num w:numId="24">
    <w:abstractNumId w:val="11"/>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D9A"/>
    <w:rsid w:val="000202B5"/>
    <w:rsid w:val="00021596"/>
    <w:rsid w:val="000254E5"/>
    <w:rsid w:val="00054CA9"/>
    <w:rsid w:val="000622F2"/>
    <w:rsid w:val="000A38C1"/>
    <w:rsid w:val="000C45A4"/>
    <w:rsid w:val="000D09E0"/>
    <w:rsid w:val="0010153F"/>
    <w:rsid w:val="00125BDE"/>
    <w:rsid w:val="00163733"/>
    <w:rsid w:val="00195F25"/>
    <w:rsid w:val="001B0265"/>
    <w:rsid w:val="001B1F81"/>
    <w:rsid w:val="001C086E"/>
    <w:rsid w:val="001C7B6E"/>
    <w:rsid w:val="001D736D"/>
    <w:rsid w:val="001E24D9"/>
    <w:rsid w:val="001F5BEC"/>
    <w:rsid w:val="0020289C"/>
    <w:rsid w:val="00206268"/>
    <w:rsid w:val="0021235E"/>
    <w:rsid w:val="00256F00"/>
    <w:rsid w:val="00274B70"/>
    <w:rsid w:val="002779A0"/>
    <w:rsid w:val="002831D9"/>
    <w:rsid w:val="002A19D6"/>
    <w:rsid w:val="002A2C8C"/>
    <w:rsid w:val="002B6A54"/>
    <w:rsid w:val="002C416F"/>
    <w:rsid w:val="002C4B13"/>
    <w:rsid w:val="002D5F80"/>
    <w:rsid w:val="002E6B9F"/>
    <w:rsid w:val="002F3A1D"/>
    <w:rsid w:val="00315E63"/>
    <w:rsid w:val="0032694A"/>
    <w:rsid w:val="00337ED3"/>
    <w:rsid w:val="00340A72"/>
    <w:rsid w:val="003447FB"/>
    <w:rsid w:val="00354060"/>
    <w:rsid w:val="0035623A"/>
    <w:rsid w:val="00362F77"/>
    <w:rsid w:val="00372BA7"/>
    <w:rsid w:val="003A5190"/>
    <w:rsid w:val="003B3130"/>
    <w:rsid w:val="003C2DE9"/>
    <w:rsid w:val="003C6FD8"/>
    <w:rsid w:val="003E0CB3"/>
    <w:rsid w:val="003F0392"/>
    <w:rsid w:val="00483165"/>
    <w:rsid w:val="004A6A42"/>
    <w:rsid w:val="004B3D23"/>
    <w:rsid w:val="004C2C61"/>
    <w:rsid w:val="004D7C7C"/>
    <w:rsid w:val="004E3253"/>
    <w:rsid w:val="005022F5"/>
    <w:rsid w:val="005141D8"/>
    <w:rsid w:val="00526C8E"/>
    <w:rsid w:val="00530D08"/>
    <w:rsid w:val="005B3308"/>
    <w:rsid w:val="005E17B0"/>
    <w:rsid w:val="005E4369"/>
    <w:rsid w:val="005F5F40"/>
    <w:rsid w:val="00603C09"/>
    <w:rsid w:val="00615DA9"/>
    <w:rsid w:val="006361DD"/>
    <w:rsid w:val="00643109"/>
    <w:rsid w:val="0065073D"/>
    <w:rsid w:val="00672739"/>
    <w:rsid w:val="006B6F22"/>
    <w:rsid w:val="006B741D"/>
    <w:rsid w:val="006C3A40"/>
    <w:rsid w:val="006D20C8"/>
    <w:rsid w:val="006E7766"/>
    <w:rsid w:val="006F0457"/>
    <w:rsid w:val="00701BF3"/>
    <w:rsid w:val="007204BD"/>
    <w:rsid w:val="007628F9"/>
    <w:rsid w:val="00764F67"/>
    <w:rsid w:val="007808FF"/>
    <w:rsid w:val="00787F05"/>
    <w:rsid w:val="007934FE"/>
    <w:rsid w:val="00794949"/>
    <w:rsid w:val="00797E8C"/>
    <w:rsid w:val="007A5CBF"/>
    <w:rsid w:val="007B410F"/>
    <w:rsid w:val="007E5DFE"/>
    <w:rsid w:val="00800215"/>
    <w:rsid w:val="00802D06"/>
    <w:rsid w:val="00822B2F"/>
    <w:rsid w:val="00825DD9"/>
    <w:rsid w:val="008349D7"/>
    <w:rsid w:val="008455B9"/>
    <w:rsid w:val="00862107"/>
    <w:rsid w:val="00875217"/>
    <w:rsid w:val="00884442"/>
    <w:rsid w:val="008C29DB"/>
    <w:rsid w:val="008D3941"/>
    <w:rsid w:val="008D5164"/>
    <w:rsid w:val="008F50C2"/>
    <w:rsid w:val="008F6274"/>
    <w:rsid w:val="00900F8D"/>
    <w:rsid w:val="00941679"/>
    <w:rsid w:val="00946293"/>
    <w:rsid w:val="00953895"/>
    <w:rsid w:val="00963A2F"/>
    <w:rsid w:val="00975B2E"/>
    <w:rsid w:val="009818E6"/>
    <w:rsid w:val="00982AD6"/>
    <w:rsid w:val="00995468"/>
    <w:rsid w:val="009A0D1C"/>
    <w:rsid w:val="009A5468"/>
    <w:rsid w:val="009A6DD1"/>
    <w:rsid w:val="009C2D92"/>
    <w:rsid w:val="009E6792"/>
    <w:rsid w:val="009E6D58"/>
    <w:rsid w:val="009F68B5"/>
    <w:rsid w:val="00A0317C"/>
    <w:rsid w:val="00A124C6"/>
    <w:rsid w:val="00A13860"/>
    <w:rsid w:val="00A2214D"/>
    <w:rsid w:val="00A4656E"/>
    <w:rsid w:val="00A565AA"/>
    <w:rsid w:val="00A568B1"/>
    <w:rsid w:val="00A6215D"/>
    <w:rsid w:val="00A624B0"/>
    <w:rsid w:val="00A64115"/>
    <w:rsid w:val="00A71BC1"/>
    <w:rsid w:val="00A85EEB"/>
    <w:rsid w:val="00AB0D61"/>
    <w:rsid w:val="00B317DE"/>
    <w:rsid w:val="00B31B44"/>
    <w:rsid w:val="00B65F56"/>
    <w:rsid w:val="00B838D1"/>
    <w:rsid w:val="00B977C9"/>
    <w:rsid w:val="00BB34BD"/>
    <w:rsid w:val="00BB4BE2"/>
    <w:rsid w:val="00BD3808"/>
    <w:rsid w:val="00BE6CEB"/>
    <w:rsid w:val="00C038DA"/>
    <w:rsid w:val="00C52296"/>
    <w:rsid w:val="00C53F73"/>
    <w:rsid w:val="00C8077A"/>
    <w:rsid w:val="00CA3B1B"/>
    <w:rsid w:val="00CB159E"/>
    <w:rsid w:val="00CB379A"/>
    <w:rsid w:val="00CC4065"/>
    <w:rsid w:val="00CD3588"/>
    <w:rsid w:val="00D01343"/>
    <w:rsid w:val="00D05B9D"/>
    <w:rsid w:val="00D102BE"/>
    <w:rsid w:val="00D20268"/>
    <w:rsid w:val="00D20B33"/>
    <w:rsid w:val="00D23B2E"/>
    <w:rsid w:val="00D25711"/>
    <w:rsid w:val="00D518D9"/>
    <w:rsid w:val="00D53A6C"/>
    <w:rsid w:val="00D631F3"/>
    <w:rsid w:val="00D83A52"/>
    <w:rsid w:val="00D93E20"/>
    <w:rsid w:val="00D952AB"/>
    <w:rsid w:val="00DA1C0A"/>
    <w:rsid w:val="00DA427A"/>
    <w:rsid w:val="00DB08FA"/>
    <w:rsid w:val="00DB3A2D"/>
    <w:rsid w:val="00DC2392"/>
    <w:rsid w:val="00DC6C38"/>
    <w:rsid w:val="00DD5678"/>
    <w:rsid w:val="00DE4BA4"/>
    <w:rsid w:val="00DF1F56"/>
    <w:rsid w:val="00E00D9A"/>
    <w:rsid w:val="00E34282"/>
    <w:rsid w:val="00E3588F"/>
    <w:rsid w:val="00E46962"/>
    <w:rsid w:val="00E50F2E"/>
    <w:rsid w:val="00E56FEB"/>
    <w:rsid w:val="00E73B13"/>
    <w:rsid w:val="00E8328C"/>
    <w:rsid w:val="00E91C36"/>
    <w:rsid w:val="00EB1B11"/>
    <w:rsid w:val="00ED2C37"/>
    <w:rsid w:val="00ED3ABB"/>
    <w:rsid w:val="00EF374C"/>
    <w:rsid w:val="00F23DA8"/>
    <w:rsid w:val="00F67498"/>
    <w:rsid w:val="00F9603B"/>
    <w:rsid w:val="00FA3483"/>
    <w:rsid w:val="00FB2818"/>
    <w:rsid w:val="00FE2971"/>
    <w:rsid w:val="00FF79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372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CBF"/>
    <w:pPr>
      <w:snapToGrid w:val="0"/>
      <w:spacing w:before="156" w:after="156" w:line="360" w:lineRule="auto"/>
      <w:ind w:firstLineChars="200" w:firstLine="420"/>
    </w:pPr>
    <w:rPr>
      <w:rFonts w:ascii="微软雅黑" w:eastAsia="宋体" w:hAnsi="微软雅黑" w:cs="黑体"/>
      <w:szCs w:val="21"/>
    </w:rPr>
  </w:style>
  <w:style w:type="paragraph" w:styleId="1">
    <w:name w:val="heading 1"/>
    <w:basedOn w:val="a"/>
    <w:next w:val="a"/>
    <w:link w:val="1Char"/>
    <w:qFormat/>
    <w:rsid w:val="00E34282"/>
    <w:pPr>
      <w:keepNext/>
      <w:keepLines/>
      <w:spacing w:before="340" w:after="330" w:line="576" w:lineRule="auto"/>
      <w:ind w:firstLineChars="0" w:firstLine="0"/>
      <w:outlineLvl w:val="0"/>
    </w:pPr>
    <w:rPr>
      <w:rFonts w:ascii="Times New Roman" w:eastAsia="Arial" w:hAnsi="Times New Roman" w:cs="Times New Roman"/>
      <w:b/>
      <w:bCs/>
      <w:kern w:val="44"/>
      <w:sz w:val="44"/>
      <w:szCs w:val="44"/>
    </w:rPr>
  </w:style>
  <w:style w:type="paragraph" w:styleId="2">
    <w:name w:val="heading 2"/>
    <w:basedOn w:val="a"/>
    <w:next w:val="a"/>
    <w:link w:val="2Char"/>
    <w:qFormat/>
    <w:rsid w:val="00E34282"/>
    <w:pPr>
      <w:keepNext/>
      <w:keepLines/>
      <w:tabs>
        <w:tab w:val="left" w:pos="709"/>
      </w:tabs>
      <w:spacing w:before="260" w:after="260" w:line="413" w:lineRule="auto"/>
      <w:ind w:firstLineChars="0" w:firstLine="0"/>
      <w:outlineLvl w:val="1"/>
    </w:pPr>
    <w:rPr>
      <w:rFonts w:ascii="Arial" w:eastAsia="黑体" w:hAnsi="Arial" w:cs="Times New Roman"/>
      <w:b/>
      <w:bCs/>
      <w:sz w:val="32"/>
      <w:szCs w:val="32"/>
    </w:rPr>
  </w:style>
  <w:style w:type="paragraph" w:styleId="3">
    <w:name w:val="heading 3"/>
    <w:basedOn w:val="2"/>
    <w:next w:val="a"/>
    <w:link w:val="3Char"/>
    <w:qFormat/>
    <w:rsid w:val="007A5CBF"/>
    <w:pPr>
      <w:adjustRightInd w:val="0"/>
      <w:spacing w:before="0" w:after="0" w:line="240" w:lineRule="atLeast"/>
      <w:outlineLvl w:val="2"/>
    </w:pPr>
    <w:rPr>
      <w:rFonts w:ascii="Cambria" w:eastAsia="微软雅黑" w:hAnsi="Cambria" w:cs="黑体"/>
      <w:bCs w:val="0"/>
      <w:kern w:val="0"/>
      <w:sz w:val="28"/>
      <w:szCs w:val="28"/>
    </w:rPr>
  </w:style>
  <w:style w:type="paragraph" w:styleId="4">
    <w:name w:val="heading 4"/>
    <w:basedOn w:val="a"/>
    <w:next w:val="a"/>
    <w:link w:val="4Char"/>
    <w:qFormat/>
    <w:rsid w:val="00E34282"/>
    <w:pPr>
      <w:keepNext/>
      <w:keepLines/>
      <w:spacing w:before="280" w:after="290" w:line="376" w:lineRule="auto"/>
      <w:ind w:firstLineChars="0" w:firstLine="0"/>
      <w:outlineLvl w:val="3"/>
    </w:pPr>
    <w:rPr>
      <w:rFonts w:ascii="Arial" w:eastAsia="黑体" w:hAnsi="Arial" w:cs="Times New Roman"/>
      <w:b/>
      <w:bCs/>
      <w:sz w:val="28"/>
      <w:szCs w:val="28"/>
    </w:rPr>
  </w:style>
  <w:style w:type="paragraph" w:styleId="5">
    <w:name w:val="heading 5"/>
    <w:next w:val="a"/>
    <w:link w:val="5Char"/>
    <w:qFormat/>
    <w:rsid w:val="007A5CBF"/>
    <w:pPr>
      <w:keepNext/>
      <w:keepLines/>
      <w:ind w:left="1561" w:hanging="425"/>
      <w:outlineLvl w:val="4"/>
    </w:pPr>
    <w:rPr>
      <w:rFonts w:ascii="Cambria" w:eastAsia="微软雅黑" w:hAnsi="Cambria" w:cs="Times New Roman"/>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34282"/>
    <w:rPr>
      <w:rFonts w:ascii="Times New Roman" w:eastAsia="Arial" w:hAnsi="Times New Roman" w:cs="Times New Roman"/>
      <w:b/>
      <w:bCs/>
      <w:kern w:val="44"/>
      <w:sz w:val="44"/>
      <w:szCs w:val="44"/>
    </w:rPr>
  </w:style>
  <w:style w:type="character" w:customStyle="1" w:styleId="20">
    <w:name w:val="标题 2 字符"/>
    <w:basedOn w:val="a0"/>
    <w:rsid w:val="00E34282"/>
    <w:rPr>
      <w:rFonts w:asciiTheme="majorHAnsi" w:eastAsiaTheme="majorEastAsia" w:hAnsiTheme="majorHAnsi" w:cstheme="majorBidi"/>
      <w:b/>
      <w:bCs/>
      <w:sz w:val="32"/>
      <w:szCs w:val="32"/>
    </w:rPr>
  </w:style>
  <w:style w:type="character" w:customStyle="1" w:styleId="2Char">
    <w:name w:val="标题 2 Char"/>
    <w:link w:val="2"/>
    <w:rsid w:val="00E34282"/>
    <w:rPr>
      <w:rFonts w:ascii="Arial" w:eastAsia="黑体" w:hAnsi="Arial" w:cs="Times New Roman"/>
      <w:b/>
      <w:bCs/>
      <w:sz w:val="32"/>
      <w:szCs w:val="32"/>
    </w:rPr>
  </w:style>
  <w:style w:type="character" w:customStyle="1" w:styleId="4Char">
    <w:name w:val="标题 4 Char"/>
    <w:basedOn w:val="a0"/>
    <w:link w:val="4"/>
    <w:rsid w:val="00E34282"/>
    <w:rPr>
      <w:rFonts w:ascii="Arial" w:eastAsia="黑体" w:hAnsi="Arial" w:cs="Times New Roman"/>
      <w:b/>
      <w:bCs/>
      <w:sz w:val="28"/>
      <w:szCs w:val="28"/>
    </w:rPr>
  </w:style>
  <w:style w:type="paragraph" w:styleId="a3">
    <w:name w:val="header"/>
    <w:basedOn w:val="a"/>
    <w:link w:val="Char"/>
    <w:uiPriority w:val="99"/>
    <w:unhideWhenUsed/>
    <w:rsid w:val="007A5CBF"/>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7A5CBF"/>
    <w:rPr>
      <w:sz w:val="18"/>
      <w:szCs w:val="18"/>
    </w:rPr>
  </w:style>
  <w:style w:type="paragraph" w:styleId="a4">
    <w:name w:val="footer"/>
    <w:basedOn w:val="a"/>
    <w:link w:val="Char0"/>
    <w:uiPriority w:val="99"/>
    <w:unhideWhenUsed/>
    <w:rsid w:val="007A5CBF"/>
    <w:pPr>
      <w:tabs>
        <w:tab w:val="center" w:pos="4153"/>
        <w:tab w:val="right" w:pos="8306"/>
      </w:tabs>
    </w:pPr>
    <w:rPr>
      <w:sz w:val="18"/>
      <w:szCs w:val="18"/>
    </w:rPr>
  </w:style>
  <w:style w:type="character" w:customStyle="1" w:styleId="Char0">
    <w:name w:val="页脚 Char"/>
    <w:basedOn w:val="a0"/>
    <w:link w:val="a4"/>
    <w:uiPriority w:val="99"/>
    <w:rsid w:val="007A5CBF"/>
    <w:rPr>
      <w:sz w:val="18"/>
      <w:szCs w:val="18"/>
    </w:rPr>
  </w:style>
  <w:style w:type="character" w:customStyle="1" w:styleId="3Char">
    <w:name w:val="标题 3 Char"/>
    <w:basedOn w:val="a0"/>
    <w:link w:val="3"/>
    <w:rsid w:val="007A5CBF"/>
    <w:rPr>
      <w:rFonts w:ascii="Cambria" w:eastAsia="微软雅黑" w:hAnsi="Cambria" w:cs="黑体"/>
      <w:b/>
      <w:kern w:val="0"/>
      <w:sz w:val="28"/>
      <w:szCs w:val="28"/>
    </w:rPr>
  </w:style>
  <w:style w:type="character" w:customStyle="1" w:styleId="5Char">
    <w:name w:val="标题 5 Char"/>
    <w:basedOn w:val="a0"/>
    <w:link w:val="5"/>
    <w:rsid w:val="007A5CBF"/>
    <w:rPr>
      <w:rFonts w:ascii="Cambria" w:eastAsia="微软雅黑" w:hAnsi="Cambria" w:cs="Times New Roman"/>
      <w:b/>
      <w:bCs/>
      <w:kern w:val="0"/>
      <w:sz w:val="20"/>
      <w:szCs w:val="20"/>
    </w:rPr>
  </w:style>
  <w:style w:type="paragraph" w:styleId="30">
    <w:name w:val="toc 3"/>
    <w:basedOn w:val="a"/>
    <w:next w:val="a"/>
    <w:uiPriority w:val="39"/>
    <w:unhideWhenUsed/>
    <w:rsid w:val="007A5CBF"/>
    <w:pPr>
      <w:ind w:leftChars="400" w:left="840"/>
    </w:pPr>
  </w:style>
  <w:style w:type="paragraph" w:styleId="10">
    <w:name w:val="toc 1"/>
    <w:basedOn w:val="a"/>
    <w:next w:val="a"/>
    <w:uiPriority w:val="39"/>
    <w:unhideWhenUsed/>
    <w:qFormat/>
    <w:rsid w:val="007A5CBF"/>
  </w:style>
  <w:style w:type="paragraph" w:styleId="40">
    <w:name w:val="toc 4"/>
    <w:basedOn w:val="a"/>
    <w:next w:val="a"/>
    <w:uiPriority w:val="39"/>
    <w:unhideWhenUsed/>
    <w:rsid w:val="007A5CBF"/>
    <w:pPr>
      <w:ind w:leftChars="600" w:left="1260"/>
    </w:pPr>
  </w:style>
  <w:style w:type="paragraph" w:styleId="21">
    <w:name w:val="toc 2"/>
    <w:basedOn w:val="a"/>
    <w:next w:val="a"/>
    <w:uiPriority w:val="39"/>
    <w:unhideWhenUsed/>
    <w:qFormat/>
    <w:rsid w:val="007A5CBF"/>
    <w:pPr>
      <w:ind w:leftChars="200" w:left="420"/>
    </w:pPr>
  </w:style>
  <w:style w:type="character" w:styleId="a5">
    <w:name w:val="Hyperlink"/>
    <w:uiPriority w:val="99"/>
    <w:unhideWhenUsed/>
    <w:rsid w:val="007A5CBF"/>
    <w:rPr>
      <w:color w:val="0000FF"/>
      <w:u w:val="single"/>
    </w:rPr>
  </w:style>
  <w:style w:type="paragraph" w:customStyle="1" w:styleId="11">
    <w:name w:val="列出段落1"/>
    <w:basedOn w:val="a"/>
    <w:uiPriority w:val="99"/>
    <w:qFormat/>
    <w:rsid w:val="007A5CBF"/>
    <w:rPr>
      <w:rFonts w:ascii="Calibri" w:hAnsi="Calibri" w:cs="Calibri"/>
      <w:kern w:val="0"/>
    </w:rPr>
  </w:style>
  <w:style w:type="paragraph" w:customStyle="1" w:styleId="TOC1">
    <w:name w:val="TOC 标题1"/>
    <w:basedOn w:val="1"/>
    <w:next w:val="a"/>
    <w:uiPriority w:val="39"/>
    <w:unhideWhenUsed/>
    <w:qFormat/>
    <w:rsid w:val="007A5CBF"/>
    <w:pPr>
      <w:spacing w:before="480" w:afterLines="100" w:after="156" w:line="276" w:lineRule="auto"/>
      <w:outlineLvl w:val="9"/>
    </w:pPr>
    <w:rPr>
      <w:rFonts w:ascii="Cambria" w:eastAsia="宋体" w:hAnsi="Cambria" w:cs="黑体"/>
      <w:color w:val="365F90"/>
      <w:kern w:val="0"/>
      <w:sz w:val="28"/>
      <w:szCs w:val="28"/>
    </w:rPr>
  </w:style>
  <w:style w:type="paragraph" w:customStyle="1" w:styleId="41">
    <w:name w:val="4级标题"/>
    <w:basedOn w:val="4"/>
    <w:qFormat/>
    <w:rsid w:val="007A5CBF"/>
    <w:pPr>
      <w:tabs>
        <w:tab w:val="left" w:pos="630"/>
        <w:tab w:val="left" w:pos="851"/>
        <w:tab w:val="left" w:pos="1066"/>
      </w:tabs>
      <w:spacing w:before="0" w:after="0" w:line="240" w:lineRule="auto"/>
      <w:ind w:left="1277" w:firstLineChars="200" w:hanging="425"/>
    </w:pPr>
    <w:rPr>
      <w:rFonts w:ascii="Verdana" w:eastAsia="微软雅黑" w:hAnsi="Verdana" w:cs="黑体"/>
      <w:color w:val="000000"/>
      <w:kern w:val="0"/>
      <w:sz w:val="24"/>
      <w:szCs w:val="24"/>
      <w:shd w:val="clear" w:color="auto" w:fill="FFFFFF"/>
    </w:rPr>
  </w:style>
  <w:style w:type="paragraph" w:styleId="a6">
    <w:name w:val="caption"/>
    <w:basedOn w:val="a"/>
    <w:next w:val="a"/>
    <w:qFormat/>
    <w:rsid w:val="005022F5"/>
    <w:pPr>
      <w:widowControl w:val="0"/>
      <w:snapToGrid/>
      <w:spacing w:before="0" w:after="0" w:line="240" w:lineRule="auto"/>
      <w:ind w:firstLineChars="0" w:firstLine="0"/>
      <w:jc w:val="both"/>
    </w:pPr>
    <w:rPr>
      <w:rFonts w:ascii="Arial" w:eastAsia="黑体" w:hAnsi="Arial" w:cs="Arial"/>
      <w:sz w:val="20"/>
      <w:szCs w:val="20"/>
    </w:rPr>
  </w:style>
  <w:style w:type="character" w:customStyle="1" w:styleId="content1">
    <w:name w:val="content1"/>
    <w:rsid w:val="005022F5"/>
    <w:rPr>
      <w:strike w:val="0"/>
      <w:dstrike w:val="0"/>
      <w:color w:val="333333"/>
      <w:sz w:val="18"/>
      <w:szCs w:val="18"/>
      <w:u w:val="none"/>
    </w:rPr>
  </w:style>
  <w:style w:type="character" w:styleId="a7">
    <w:name w:val="annotation reference"/>
    <w:basedOn w:val="a0"/>
    <w:uiPriority w:val="99"/>
    <w:semiHidden/>
    <w:unhideWhenUsed/>
    <w:rsid w:val="001E24D9"/>
    <w:rPr>
      <w:sz w:val="21"/>
      <w:szCs w:val="21"/>
    </w:rPr>
  </w:style>
  <w:style w:type="paragraph" w:styleId="a8">
    <w:name w:val="annotation text"/>
    <w:basedOn w:val="a"/>
    <w:link w:val="Char1"/>
    <w:uiPriority w:val="99"/>
    <w:semiHidden/>
    <w:unhideWhenUsed/>
    <w:rsid w:val="001E24D9"/>
  </w:style>
  <w:style w:type="character" w:customStyle="1" w:styleId="Char1">
    <w:name w:val="批注文字 Char"/>
    <w:basedOn w:val="a0"/>
    <w:link w:val="a8"/>
    <w:uiPriority w:val="99"/>
    <w:semiHidden/>
    <w:rsid w:val="001E24D9"/>
    <w:rPr>
      <w:rFonts w:ascii="微软雅黑" w:eastAsia="宋体" w:hAnsi="微软雅黑" w:cs="黑体"/>
      <w:szCs w:val="21"/>
    </w:rPr>
  </w:style>
  <w:style w:type="paragraph" w:styleId="a9">
    <w:name w:val="annotation subject"/>
    <w:basedOn w:val="a8"/>
    <w:next w:val="a8"/>
    <w:link w:val="Char2"/>
    <w:uiPriority w:val="99"/>
    <w:semiHidden/>
    <w:unhideWhenUsed/>
    <w:rsid w:val="001E24D9"/>
    <w:rPr>
      <w:b/>
      <w:bCs/>
    </w:rPr>
  </w:style>
  <w:style w:type="character" w:customStyle="1" w:styleId="Char2">
    <w:name w:val="批注主题 Char"/>
    <w:basedOn w:val="Char1"/>
    <w:link w:val="a9"/>
    <w:uiPriority w:val="99"/>
    <w:semiHidden/>
    <w:rsid w:val="001E24D9"/>
    <w:rPr>
      <w:rFonts w:ascii="微软雅黑" w:eastAsia="宋体" w:hAnsi="微软雅黑" w:cs="黑体"/>
      <w:b/>
      <w:bCs/>
      <w:szCs w:val="21"/>
    </w:rPr>
  </w:style>
  <w:style w:type="paragraph" w:styleId="aa">
    <w:name w:val="Balloon Text"/>
    <w:basedOn w:val="a"/>
    <w:link w:val="Char3"/>
    <w:uiPriority w:val="99"/>
    <w:semiHidden/>
    <w:unhideWhenUsed/>
    <w:rsid w:val="001E24D9"/>
    <w:pPr>
      <w:spacing w:before="0" w:after="0" w:line="240" w:lineRule="auto"/>
    </w:pPr>
    <w:rPr>
      <w:sz w:val="18"/>
      <w:szCs w:val="18"/>
    </w:rPr>
  </w:style>
  <w:style w:type="character" w:customStyle="1" w:styleId="Char3">
    <w:name w:val="批注框文本 Char"/>
    <w:basedOn w:val="a0"/>
    <w:link w:val="aa"/>
    <w:uiPriority w:val="99"/>
    <w:semiHidden/>
    <w:rsid w:val="001E24D9"/>
    <w:rPr>
      <w:rFonts w:ascii="微软雅黑" w:eastAsia="宋体" w:hAnsi="微软雅黑" w:cs="黑体"/>
      <w:sz w:val="18"/>
      <w:szCs w:val="18"/>
    </w:rPr>
  </w:style>
  <w:style w:type="paragraph" w:styleId="ab">
    <w:name w:val="List Paragraph"/>
    <w:basedOn w:val="a"/>
    <w:uiPriority w:val="34"/>
    <w:qFormat/>
    <w:rsid w:val="00315E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CBF"/>
    <w:pPr>
      <w:snapToGrid w:val="0"/>
      <w:spacing w:before="156" w:after="156" w:line="360" w:lineRule="auto"/>
      <w:ind w:firstLineChars="200" w:firstLine="420"/>
    </w:pPr>
    <w:rPr>
      <w:rFonts w:ascii="微软雅黑" w:eastAsia="宋体" w:hAnsi="微软雅黑" w:cs="黑体"/>
      <w:szCs w:val="21"/>
    </w:rPr>
  </w:style>
  <w:style w:type="paragraph" w:styleId="1">
    <w:name w:val="heading 1"/>
    <w:basedOn w:val="a"/>
    <w:next w:val="a"/>
    <w:link w:val="1Char"/>
    <w:qFormat/>
    <w:rsid w:val="00E34282"/>
    <w:pPr>
      <w:keepNext/>
      <w:keepLines/>
      <w:spacing w:before="340" w:after="330" w:line="576" w:lineRule="auto"/>
      <w:ind w:firstLineChars="0" w:firstLine="0"/>
      <w:outlineLvl w:val="0"/>
    </w:pPr>
    <w:rPr>
      <w:rFonts w:ascii="Times New Roman" w:eastAsia="Arial" w:hAnsi="Times New Roman" w:cs="Times New Roman"/>
      <w:b/>
      <w:bCs/>
      <w:kern w:val="44"/>
      <w:sz w:val="44"/>
      <w:szCs w:val="44"/>
    </w:rPr>
  </w:style>
  <w:style w:type="paragraph" w:styleId="2">
    <w:name w:val="heading 2"/>
    <w:basedOn w:val="a"/>
    <w:next w:val="a"/>
    <w:link w:val="2Char"/>
    <w:qFormat/>
    <w:rsid w:val="00E34282"/>
    <w:pPr>
      <w:keepNext/>
      <w:keepLines/>
      <w:tabs>
        <w:tab w:val="left" w:pos="709"/>
      </w:tabs>
      <w:spacing w:before="260" w:after="260" w:line="413" w:lineRule="auto"/>
      <w:ind w:firstLineChars="0" w:firstLine="0"/>
      <w:outlineLvl w:val="1"/>
    </w:pPr>
    <w:rPr>
      <w:rFonts w:ascii="Arial" w:eastAsia="黑体" w:hAnsi="Arial" w:cs="Times New Roman"/>
      <w:b/>
      <w:bCs/>
      <w:sz w:val="32"/>
      <w:szCs w:val="32"/>
    </w:rPr>
  </w:style>
  <w:style w:type="paragraph" w:styleId="3">
    <w:name w:val="heading 3"/>
    <w:basedOn w:val="2"/>
    <w:next w:val="a"/>
    <w:link w:val="3Char"/>
    <w:qFormat/>
    <w:rsid w:val="007A5CBF"/>
    <w:pPr>
      <w:adjustRightInd w:val="0"/>
      <w:spacing w:before="0" w:after="0" w:line="240" w:lineRule="atLeast"/>
      <w:outlineLvl w:val="2"/>
    </w:pPr>
    <w:rPr>
      <w:rFonts w:ascii="Cambria" w:eastAsia="微软雅黑" w:hAnsi="Cambria" w:cs="黑体"/>
      <w:bCs w:val="0"/>
      <w:kern w:val="0"/>
      <w:sz w:val="28"/>
      <w:szCs w:val="28"/>
    </w:rPr>
  </w:style>
  <w:style w:type="paragraph" w:styleId="4">
    <w:name w:val="heading 4"/>
    <w:basedOn w:val="a"/>
    <w:next w:val="a"/>
    <w:link w:val="4Char"/>
    <w:qFormat/>
    <w:rsid w:val="00E34282"/>
    <w:pPr>
      <w:keepNext/>
      <w:keepLines/>
      <w:spacing w:before="280" w:after="290" w:line="376" w:lineRule="auto"/>
      <w:ind w:firstLineChars="0" w:firstLine="0"/>
      <w:outlineLvl w:val="3"/>
    </w:pPr>
    <w:rPr>
      <w:rFonts w:ascii="Arial" w:eastAsia="黑体" w:hAnsi="Arial" w:cs="Times New Roman"/>
      <w:b/>
      <w:bCs/>
      <w:sz w:val="28"/>
      <w:szCs w:val="28"/>
    </w:rPr>
  </w:style>
  <w:style w:type="paragraph" w:styleId="5">
    <w:name w:val="heading 5"/>
    <w:next w:val="a"/>
    <w:link w:val="5Char"/>
    <w:qFormat/>
    <w:rsid w:val="007A5CBF"/>
    <w:pPr>
      <w:keepNext/>
      <w:keepLines/>
      <w:ind w:left="1561" w:hanging="425"/>
      <w:outlineLvl w:val="4"/>
    </w:pPr>
    <w:rPr>
      <w:rFonts w:ascii="Cambria" w:eastAsia="微软雅黑" w:hAnsi="Cambria" w:cs="Times New Roman"/>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34282"/>
    <w:rPr>
      <w:rFonts w:ascii="Times New Roman" w:eastAsia="Arial" w:hAnsi="Times New Roman" w:cs="Times New Roman"/>
      <w:b/>
      <w:bCs/>
      <w:kern w:val="44"/>
      <w:sz w:val="44"/>
      <w:szCs w:val="44"/>
    </w:rPr>
  </w:style>
  <w:style w:type="character" w:customStyle="1" w:styleId="20">
    <w:name w:val="标题 2 字符"/>
    <w:basedOn w:val="a0"/>
    <w:rsid w:val="00E34282"/>
    <w:rPr>
      <w:rFonts w:asciiTheme="majorHAnsi" w:eastAsiaTheme="majorEastAsia" w:hAnsiTheme="majorHAnsi" w:cstheme="majorBidi"/>
      <w:b/>
      <w:bCs/>
      <w:sz w:val="32"/>
      <w:szCs w:val="32"/>
    </w:rPr>
  </w:style>
  <w:style w:type="character" w:customStyle="1" w:styleId="2Char">
    <w:name w:val="标题 2 Char"/>
    <w:link w:val="2"/>
    <w:rsid w:val="00E34282"/>
    <w:rPr>
      <w:rFonts w:ascii="Arial" w:eastAsia="黑体" w:hAnsi="Arial" w:cs="Times New Roman"/>
      <w:b/>
      <w:bCs/>
      <w:sz w:val="32"/>
      <w:szCs w:val="32"/>
    </w:rPr>
  </w:style>
  <w:style w:type="character" w:customStyle="1" w:styleId="4Char">
    <w:name w:val="标题 4 Char"/>
    <w:basedOn w:val="a0"/>
    <w:link w:val="4"/>
    <w:rsid w:val="00E34282"/>
    <w:rPr>
      <w:rFonts w:ascii="Arial" w:eastAsia="黑体" w:hAnsi="Arial" w:cs="Times New Roman"/>
      <w:b/>
      <w:bCs/>
      <w:sz w:val="28"/>
      <w:szCs w:val="28"/>
    </w:rPr>
  </w:style>
  <w:style w:type="paragraph" w:styleId="a3">
    <w:name w:val="header"/>
    <w:basedOn w:val="a"/>
    <w:link w:val="Char"/>
    <w:uiPriority w:val="99"/>
    <w:unhideWhenUsed/>
    <w:rsid w:val="007A5CBF"/>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7A5CBF"/>
    <w:rPr>
      <w:sz w:val="18"/>
      <w:szCs w:val="18"/>
    </w:rPr>
  </w:style>
  <w:style w:type="paragraph" w:styleId="a4">
    <w:name w:val="footer"/>
    <w:basedOn w:val="a"/>
    <w:link w:val="Char0"/>
    <w:uiPriority w:val="99"/>
    <w:unhideWhenUsed/>
    <w:rsid w:val="007A5CBF"/>
    <w:pPr>
      <w:tabs>
        <w:tab w:val="center" w:pos="4153"/>
        <w:tab w:val="right" w:pos="8306"/>
      </w:tabs>
    </w:pPr>
    <w:rPr>
      <w:sz w:val="18"/>
      <w:szCs w:val="18"/>
    </w:rPr>
  </w:style>
  <w:style w:type="character" w:customStyle="1" w:styleId="Char0">
    <w:name w:val="页脚 Char"/>
    <w:basedOn w:val="a0"/>
    <w:link w:val="a4"/>
    <w:uiPriority w:val="99"/>
    <w:rsid w:val="007A5CBF"/>
    <w:rPr>
      <w:sz w:val="18"/>
      <w:szCs w:val="18"/>
    </w:rPr>
  </w:style>
  <w:style w:type="character" w:customStyle="1" w:styleId="3Char">
    <w:name w:val="标题 3 Char"/>
    <w:basedOn w:val="a0"/>
    <w:link w:val="3"/>
    <w:rsid w:val="007A5CBF"/>
    <w:rPr>
      <w:rFonts w:ascii="Cambria" w:eastAsia="微软雅黑" w:hAnsi="Cambria" w:cs="黑体"/>
      <w:b/>
      <w:kern w:val="0"/>
      <w:sz w:val="28"/>
      <w:szCs w:val="28"/>
    </w:rPr>
  </w:style>
  <w:style w:type="character" w:customStyle="1" w:styleId="5Char">
    <w:name w:val="标题 5 Char"/>
    <w:basedOn w:val="a0"/>
    <w:link w:val="5"/>
    <w:rsid w:val="007A5CBF"/>
    <w:rPr>
      <w:rFonts w:ascii="Cambria" w:eastAsia="微软雅黑" w:hAnsi="Cambria" w:cs="Times New Roman"/>
      <w:b/>
      <w:bCs/>
      <w:kern w:val="0"/>
      <w:sz w:val="20"/>
      <w:szCs w:val="20"/>
    </w:rPr>
  </w:style>
  <w:style w:type="paragraph" w:styleId="30">
    <w:name w:val="toc 3"/>
    <w:basedOn w:val="a"/>
    <w:next w:val="a"/>
    <w:uiPriority w:val="39"/>
    <w:unhideWhenUsed/>
    <w:rsid w:val="007A5CBF"/>
    <w:pPr>
      <w:ind w:leftChars="400" w:left="840"/>
    </w:pPr>
  </w:style>
  <w:style w:type="paragraph" w:styleId="10">
    <w:name w:val="toc 1"/>
    <w:basedOn w:val="a"/>
    <w:next w:val="a"/>
    <w:uiPriority w:val="39"/>
    <w:unhideWhenUsed/>
    <w:qFormat/>
    <w:rsid w:val="007A5CBF"/>
  </w:style>
  <w:style w:type="paragraph" w:styleId="40">
    <w:name w:val="toc 4"/>
    <w:basedOn w:val="a"/>
    <w:next w:val="a"/>
    <w:uiPriority w:val="39"/>
    <w:unhideWhenUsed/>
    <w:rsid w:val="007A5CBF"/>
    <w:pPr>
      <w:ind w:leftChars="600" w:left="1260"/>
    </w:pPr>
  </w:style>
  <w:style w:type="paragraph" w:styleId="21">
    <w:name w:val="toc 2"/>
    <w:basedOn w:val="a"/>
    <w:next w:val="a"/>
    <w:uiPriority w:val="39"/>
    <w:unhideWhenUsed/>
    <w:qFormat/>
    <w:rsid w:val="007A5CBF"/>
    <w:pPr>
      <w:ind w:leftChars="200" w:left="420"/>
    </w:pPr>
  </w:style>
  <w:style w:type="character" w:styleId="a5">
    <w:name w:val="Hyperlink"/>
    <w:uiPriority w:val="99"/>
    <w:unhideWhenUsed/>
    <w:rsid w:val="007A5CBF"/>
    <w:rPr>
      <w:color w:val="0000FF"/>
      <w:u w:val="single"/>
    </w:rPr>
  </w:style>
  <w:style w:type="paragraph" w:customStyle="1" w:styleId="11">
    <w:name w:val="列出段落1"/>
    <w:basedOn w:val="a"/>
    <w:uiPriority w:val="99"/>
    <w:qFormat/>
    <w:rsid w:val="007A5CBF"/>
    <w:rPr>
      <w:rFonts w:ascii="Calibri" w:hAnsi="Calibri" w:cs="Calibri"/>
      <w:kern w:val="0"/>
    </w:rPr>
  </w:style>
  <w:style w:type="paragraph" w:customStyle="1" w:styleId="TOC1">
    <w:name w:val="TOC 标题1"/>
    <w:basedOn w:val="1"/>
    <w:next w:val="a"/>
    <w:uiPriority w:val="39"/>
    <w:unhideWhenUsed/>
    <w:qFormat/>
    <w:rsid w:val="007A5CBF"/>
    <w:pPr>
      <w:spacing w:before="480" w:afterLines="100" w:after="156" w:line="276" w:lineRule="auto"/>
      <w:outlineLvl w:val="9"/>
    </w:pPr>
    <w:rPr>
      <w:rFonts w:ascii="Cambria" w:eastAsia="宋体" w:hAnsi="Cambria" w:cs="黑体"/>
      <w:color w:val="365F90"/>
      <w:kern w:val="0"/>
      <w:sz w:val="28"/>
      <w:szCs w:val="28"/>
    </w:rPr>
  </w:style>
  <w:style w:type="paragraph" w:customStyle="1" w:styleId="41">
    <w:name w:val="4级标题"/>
    <w:basedOn w:val="4"/>
    <w:qFormat/>
    <w:rsid w:val="007A5CBF"/>
    <w:pPr>
      <w:tabs>
        <w:tab w:val="left" w:pos="630"/>
        <w:tab w:val="left" w:pos="851"/>
        <w:tab w:val="left" w:pos="1066"/>
      </w:tabs>
      <w:spacing w:before="0" w:after="0" w:line="240" w:lineRule="auto"/>
      <w:ind w:left="1277" w:firstLineChars="200" w:hanging="425"/>
    </w:pPr>
    <w:rPr>
      <w:rFonts w:ascii="Verdana" w:eastAsia="微软雅黑" w:hAnsi="Verdana" w:cs="黑体"/>
      <w:color w:val="000000"/>
      <w:kern w:val="0"/>
      <w:sz w:val="24"/>
      <w:szCs w:val="24"/>
      <w:shd w:val="clear" w:color="auto" w:fill="FFFFFF"/>
    </w:rPr>
  </w:style>
  <w:style w:type="paragraph" w:styleId="a6">
    <w:name w:val="caption"/>
    <w:basedOn w:val="a"/>
    <w:next w:val="a"/>
    <w:qFormat/>
    <w:rsid w:val="005022F5"/>
    <w:pPr>
      <w:widowControl w:val="0"/>
      <w:snapToGrid/>
      <w:spacing w:before="0" w:after="0" w:line="240" w:lineRule="auto"/>
      <w:ind w:firstLineChars="0" w:firstLine="0"/>
      <w:jc w:val="both"/>
    </w:pPr>
    <w:rPr>
      <w:rFonts w:ascii="Arial" w:eastAsia="黑体" w:hAnsi="Arial" w:cs="Arial"/>
      <w:sz w:val="20"/>
      <w:szCs w:val="20"/>
    </w:rPr>
  </w:style>
  <w:style w:type="character" w:customStyle="1" w:styleId="content1">
    <w:name w:val="content1"/>
    <w:rsid w:val="005022F5"/>
    <w:rPr>
      <w:strike w:val="0"/>
      <w:dstrike w:val="0"/>
      <w:color w:val="333333"/>
      <w:sz w:val="18"/>
      <w:szCs w:val="18"/>
      <w:u w:val="none"/>
    </w:rPr>
  </w:style>
  <w:style w:type="character" w:styleId="a7">
    <w:name w:val="annotation reference"/>
    <w:basedOn w:val="a0"/>
    <w:uiPriority w:val="99"/>
    <w:semiHidden/>
    <w:unhideWhenUsed/>
    <w:rsid w:val="001E24D9"/>
    <w:rPr>
      <w:sz w:val="21"/>
      <w:szCs w:val="21"/>
    </w:rPr>
  </w:style>
  <w:style w:type="paragraph" w:styleId="a8">
    <w:name w:val="annotation text"/>
    <w:basedOn w:val="a"/>
    <w:link w:val="Char1"/>
    <w:uiPriority w:val="99"/>
    <w:semiHidden/>
    <w:unhideWhenUsed/>
    <w:rsid w:val="001E24D9"/>
  </w:style>
  <w:style w:type="character" w:customStyle="1" w:styleId="Char1">
    <w:name w:val="批注文字 Char"/>
    <w:basedOn w:val="a0"/>
    <w:link w:val="a8"/>
    <w:uiPriority w:val="99"/>
    <w:semiHidden/>
    <w:rsid w:val="001E24D9"/>
    <w:rPr>
      <w:rFonts w:ascii="微软雅黑" w:eastAsia="宋体" w:hAnsi="微软雅黑" w:cs="黑体"/>
      <w:szCs w:val="21"/>
    </w:rPr>
  </w:style>
  <w:style w:type="paragraph" w:styleId="a9">
    <w:name w:val="annotation subject"/>
    <w:basedOn w:val="a8"/>
    <w:next w:val="a8"/>
    <w:link w:val="Char2"/>
    <w:uiPriority w:val="99"/>
    <w:semiHidden/>
    <w:unhideWhenUsed/>
    <w:rsid w:val="001E24D9"/>
    <w:rPr>
      <w:b/>
      <w:bCs/>
    </w:rPr>
  </w:style>
  <w:style w:type="character" w:customStyle="1" w:styleId="Char2">
    <w:name w:val="批注主题 Char"/>
    <w:basedOn w:val="Char1"/>
    <w:link w:val="a9"/>
    <w:uiPriority w:val="99"/>
    <w:semiHidden/>
    <w:rsid w:val="001E24D9"/>
    <w:rPr>
      <w:rFonts w:ascii="微软雅黑" w:eastAsia="宋体" w:hAnsi="微软雅黑" w:cs="黑体"/>
      <w:b/>
      <w:bCs/>
      <w:szCs w:val="21"/>
    </w:rPr>
  </w:style>
  <w:style w:type="paragraph" w:styleId="aa">
    <w:name w:val="Balloon Text"/>
    <w:basedOn w:val="a"/>
    <w:link w:val="Char3"/>
    <w:uiPriority w:val="99"/>
    <w:semiHidden/>
    <w:unhideWhenUsed/>
    <w:rsid w:val="001E24D9"/>
    <w:pPr>
      <w:spacing w:before="0" w:after="0" w:line="240" w:lineRule="auto"/>
    </w:pPr>
    <w:rPr>
      <w:sz w:val="18"/>
      <w:szCs w:val="18"/>
    </w:rPr>
  </w:style>
  <w:style w:type="character" w:customStyle="1" w:styleId="Char3">
    <w:name w:val="批注框文本 Char"/>
    <w:basedOn w:val="a0"/>
    <w:link w:val="aa"/>
    <w:uiPriority w:val="99"/>
    <w:semiHidden/>
    <w:rsid w:val="001E24D9"/>
    <w:rPr>
      <w:rFonts w:ascii="微软雅黑" w:eastAsia="宋体" w:hAnsi="微软雅黑" w:cs="黑体"/>
      <w:sz w:val="18"/>
      <w:szCs w:val="18"/>
    </w:rPr>
  </w:style>
  <w:style w:type="paragraph" w:styleId="ab">
    <w:name w:val="List Paragraph"/>
    <w:basedOn w:val="a"/>
    <w:uiPriority w:val="34"/>
    <w:qFormat/>
    <w:rsid w:val="00315E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938071">
      <w:bodyDiv w:val="1"/>
      <w:marLeft w:val="0"/>
      <w:marRight w:val="0"/>
      <w:marTop w:val="0"/>
      <w:marBottom w:val="0"/>
      <w:divBdr>
        <w:top w:val="none" w:sz="0" w:space="0" w:color="auto"/>
        <w:left w:val="none" w:sz="0" w:space="0" w:color="auto"/>
        <w:bottom w:val="none" w:sz="0" w:space="0" w:color="auto"/>
        <w:right w:val="none" w:sz="0" w:space="0" w:color="auto"/>
      </w:divBdr>
    </w:div>
    <w:div w:id="1921601662">
      <w:bodyDiv w:val="1"/>
      <w:marLeft w:val="0"/>
      <w:marRight w:val="0"/>
      <w:marTop w:val="0"/>
      <w:marBottom w:val="0"/>
      <w:divBdr>
        <w:top w:val="none" w:sz="0" w:space="0" w:color="auto"/>
        <w:left w:val="none" w:sz="0" w:space="0" w:color="auto"/>
        <w:bottom w:val="none" w:sz="0" w:space="0" w:color="auto"/>
        <w:right w:val="none" w:sz="0" w:space="0" w:color="auto"/>
      </w:divBdr>
    </w:div>
    <w:div w:id="193281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oleObject" Target="embeddings/oleObject1.bin"/><Relationship Id="rId30" Type="http://schemas.openxmlformats.org/officeDocument/2006/relationships/oleObject" Target="embeddings/oleObject2.bin"/><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19835-23C3-4D2E-AE75-28C39AD47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4294966259</TotalTime>
  <Pages>35</Pages>
  <Words>3188</Words>
  <Characters>18174</Characters>
  <Application>Microsoft Office Word</Application>
  <DocSecurity>0</DocSecurity>
  <Lines>151</Lines>
  <Paragraphs>42</Paragraphs>
  <ScaleCrop>false</ScaleCrop>
  <Company>北京中科网威信息技术有限公司</Company>
  <LinksUpToDate>false</LinksUpToDate>
  <CharactersWithSpaces>21320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中科网威入侵检测系统IDS-1000产品技术白皮书</dc:title>
  <dc:subject>产品技术边皮书</dc:subject>
  <dc:creator>何琼</dc:creator>
  <cp:keywords/>
  <dc:description/>
  <cp:lastModifiedBy>doofy</cp:lastModifiedBy>
  <cp:revision>54</cp:revision>
  <dcterms:created xsi:type="dcterms:W3CDTF">2016-11-16T11:16:00Z</dcterms:created>
  <dcterms:modified xsi:type="dcterms:W3CDTF">2018-07-24T09:30:00Z</dcterms:modified>
</cp:coreProperties>
</file>